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C3CAB3" w14:textId="77777777" w:rsidR="00E35C4A" w:rsidRPr="001D39EA" w:rsidRDefault="00E35C4A" w:rsidP="008B03E7">
      <w:pPr>
        <w:spacing w:after="0"/>
        <w:ind w:left="2127" w:hanging="2127"/>
        <w:rPr>
          <w:rFonts w:cs="Arial"/>
          <w:b/>
        </w:rPr>
      </w:pPr>
      <w:r w:rsidRPr="001D39EA">
        <w:rPr>
          <w:rFonts w:cs="Arial"/>
          <w:b/>
        </w:rPr>
        <w:t>Source:</w:t>
      </w:r>
      <w:r w:rsidRPr="001D39EA">
        <w:rPr>
          <w:rFonts w:cs="Arial"/>
          <w:b/>
        </w:rPr>
        <w:tab/>
        <w:t>LM Ericsson</w:t>
      </w:r>
    </w:p>
    <w:p w14:paraId="0244238D" w14:textId="29BD29A1" w:rsidR="00E35C4A" w:rsidRPr="001D39EA" w:rsidRDefault="00E35C4A" w:rsidP="008B03E7">
      <w:pPr>
        <w:spacing w:after="0"/>
        <w:ind w:left="2127" w:hanging="2127"/>
        <w:rPr>
          <w:rFonts w:cs="Arial"/>
          <w:b/>
        </w:rPr>
      </w:pPr>
      <w:r w:rsidRPr="001D39EA">
        <w:rPr>
          <w:rFonts w:cs="Arial"/>
          <w:b/>
        </w:rPr>
        <w:t>Title:</w:t>
      </w:r>
      <w:r w:rsidRPr="001D39EA">
        <w:rPr>
          <w:rFonts w:cs="Arial"/>
          <w:b/>
        </w:rPr>
        <w:tab/>
      </w:r>
      <w:r w:rsidR="003E6710" w:rsidRPr="001D39EA">
        <w:rPr>
          <w:rFonts w:cs="Arial"/>
          <w:b/>
        </w:rPr>
        <w:t>Inclusion of cell reselection report in page response</w:t>
      </w:r>
    </w:p>
    <w:p w14:paraId="0B1488A1" w14:textId="77777777" w:rsidR="00E35C4A" w:rsidRPr="001D39EA" w:rsidRDefault="00E35C4A" w:rsidP="008B03E7">
      <w:pPr>
        <w:spacing w:after="0"/>
        <w:ind w:left="2127" w:hanging="2127"/>
        <w:rPr>
          <w:rFonts w:cs="Arial"/>
          <w:b/>
        </w:rPr>
      </w:pPr>
      <w:r w:rsidRPr="001D39EA">
        <w:rPr>
          <w:rFonts w:cs="Arial"/>
          <w:b/>
        </w:rPr>
        <w:t>Document for:</w:t>
      </w:r>
      <w:r w:rsidRPr="001D39EA">
        <w:rPr>
          <w:rFonts w:cs="Arial"/>
          <w:b/>
        </w:rPr>
        <w:tab/>
        <w:t>Discussion</w:t>
      </w:r>
    </w:p>
    <w:p w14:paraId="2DCA4901" w14:textId="4B0CE43C" w:rsidR="00E35C4A" w:rsidRPr="001D39EA" w:rsidRDefault="003517F4" w:rsidP="008B03E7">
      <w:pPr>
        <w:spacing w:after="0"/>
        <w:ind w:left="2127" w:hanging="2127"/>
        <w:rPr>
          <w:rFonts w:cs="Arial"/>
          <w:b/>
        </w:rPr>
      </w:pPr>
      <w:r w:rsidRPr="001D39EA">
        <w:rPr>
          <w:rFonts w:cs="Arial"/>
          <w:b/>
        </w:rPr>
        <w:t>Agenda Item:</w:t>
      </w:r>
      <w:r w:rsidRPr="001D39EA">
        <w:rPr>
          <w:rFonts w:cs="Arial"/>
          <w:b/>
        </w:rPr>
        <w:tab/>
      </w:r>
      <w:r w:rsidR="00181190" w:rsidRPr="001D39EA">
        <w:rPr>
          <w:rFonts w:cs="Arial"/>
          <w:b/>
        </w:rPr>
        <w:t>1.1</w:t>
      </w:r>
    </w:p>
    <w:p w14:paraId="445F84E5" w14:textId="1EC95CAE" w:rsidR="00E35C4A" w:rsidRPr="001D39EA" w:rsidRDefault="008B03E7" w:rsidP="008B03E7">
      <w:pPr>
        <w:spacing w:after="0"/>
        <w:ind w:left="2127" w:hanging="2127"/>
        <w:rPr>
          <w:rFonts w:cs="Arial"/>
          <w:b/>
        </w:rPr>
      </w:pPr>
      <w:r w:rsidRPr="001D39EA">
        <w:rPr>
          <w:rFonts w:cs="Arial"/>
          <w:b/>
        </w:rPr>
        <w:t>Work Item / Release:</w:t>
      </w:r>
      <w:r w:rsidRPr="001D39EA">
        <w:rPr>
          <w:rFonts w:cs="Arial"/>
          <w:b/>
        </w:rPr>
        <w:tab/>
      </w:r>
      <w:proofErr w:type="spellStart"/>
      <w:r w:rsidR="00E35C4A" w:rsidRPr="001D39EA">
        <w:rPr>
          <w:rFonts w:cs="Arial"/>
          <w:b/>
        </w:rPr>
        <w:t>ePOS_GERAN</w:t>
      </w:r>
      <w:proofErr w:type="spellEnd"/>
      <w:r w:rsidR="00E35C4A" w:rsidRPr="001D39EA">
        <w:rPr>
          <w:rFonts w:cs="Arial"/>
          <w:b/>
        </w:rPr>
        <w:t>, REL-14</w:t>
      </w:r>
    </w:p>
    <w:p w14:paraId="0F7FEA0A" w14:textId="77777777" w:rsidR="00FD1B58" w:rsidRPr="001D39EA" w:rsidRDefault="00FD1B58" w:rsidP="00181190">
      <w:pPr>
        <w:rPr>
          <w:rFonts w:cs="Arial"/>
          <w:i/>
        </w:rPr>
      </w:pPr>
    </w:p>
    <w:p w14:paraId="59165D95" w14:textId="3A8DDD2C" w:rsidR="00181190" w:rsidRPr="001D39EA" w:rsidRDefault="00E35C4A" w:rsidP="00181190">
      <w:pPr>
        <w:rPr>
          <w:i/>
        </w:rPr>
      </w:pPr>
      <w:r w:rsidRPr="001D39EA">
        <w:rPr>
          <w:rFonts w:cs="Arial"/>
          <w:i/>
        </w:rPr>
        <w:t xml:space="preserve">Abstract of the contribution: </w:t>
      </w:r>
      <w:r w:rsidR="00181190" w:rsidRPr="001D39EA">
        <w:rPr>
          <w:i/>
        </w:rPr>
        <w:t xml:space="preserve">This paper as has performed a more in depth analysis of the paging for positioning procedure and proposes that the MS also includes a cell re-selection report in the paging response. </w:t>
      </w:r>
    </w:p>
    <w:p w14:paraId="6F6AA970" w14:textId="768691B5" w:rsidR="00563639" w:rsidRPr="001D39EA" w:rsidRDefault="00563639" w:rsidP="00181190">
      <w:pPr>
        <w:rPr>
          <w:rFonts w:cs="Arial"/>
          <w:i/>
          <w:color w:val="FF0000"/>
        </w:rPr>
      </w:pPr>
      <w:r w:rsidRPr="001D39EA">
        <w:rPr>
          <w:i/>
          <w:color w:val="FF0000"/>
        </w:rPr>
        <w:t xml:space="preserve">This is an update of the contribution presented at the second telco on Positioning enhancements for GERAN. Updates are provided with red text. </w:t>
      </w:r>
    </w:p>
    <w:p w14:paraId="29156DED" w14:textId="3BB991AD" w:rsidR="00E63148" w:rsidRPr="001D39EA" w:rsidRDefault="00E63148" w:rsidP="00181190">
      <w:pPr>
        <w:pStyle w:val="Heading1"/>
      </w:pPr>
      <w:r w:rsidRPr="001D39EA">
        <w:t>Introduction</w:t>
      </w:r>
    </w:p>
    <w:p w14:paraId="1CEA7EFF" w14:textId="0E1296DB" w:rsidR="003E6710" w:rsidRPr="001D39EA" w:rsidRDefault="000D5085" w:rsidP="00181190">
      <w:r w:rsidRPr="001D39EA">
        <w:t>At RAN#72 a Work item on “Positioning Enhancements for GERAN” was approved</w:t>
      </w:r>
      <w:r w:rsidR="005A0B42" w:rsidRPr="001D39EA">
        <w:t xml:space="preserve"> [1]</w:t>
      </w:r>
      <w:r w:rsidRPr="001D39EA">
        <w:t xml:space="preserve">. </w:t>
      </w:r>
      <w:r w:rsidR="003E6710" w:rsidRPr="001D39EA">
        <w:t>At the RAN6#3 stage 2 CRs were agreed for the Multilateration Timing Advance method [</w:t>
      </w:r>
      <w:r w:rsidR="009A4723" w:rsidRPr="001D39EA">
        <w:rPr>
          <w:rFonts w:cs="Arial"/>
        </w:rPr>
        <w:t>1</w:t>
      </w:r>
      <w:r w:rsidR="003E6710" w:rsidRPr="001D39EA">
        <w:t>] as well as for the Multilateration Observed Time difference method [</w:t>
      </w:r>
      <w:r w:rsidR="009A4723" w:rsidRPr="001D39EA">
        <w:rPr>
          <w:rFonts w:cs="Arial"/>
        </w:rPr>
        <w:t>2</w:t>
      </w:r>
      <w:r w:rsidR="00A84990" w:rsidRPr="001D39EA">
        <w:t>] where the Paging procedure was enhanced to allow the SGSN to indicate that the page is for the purpose of positioning</w:t>
      </w:r>
      <w:r w:rsidR="004E2086" w:rsidRPr="001D39EA">
        <w:t xml:space="preserve"> (i.e. triggered by a positioning event)</w:t>
      </w:r>
      <w:r w:rsidR="00A84990" w:rsidRPr="001D39EA">
        <w:t xml:space="preserve">. </w:t>
      </w:r>
    </w:p>
    <w:p w14:paraId="0D9D40BA" w14:textId="69E23681" w:rsidR="000D5085" w:rsidRPr="001D39EA" w:rsidRDefault="003E6710" w:rsidP="00181190">
      <w:r w:rsidRPr="001D39EA">
        <w:t>This document proposes some modificat</w:t>
      </w:r>
      <w:r w:rsidR="00A84990" w:rsidRPr="001D39EA">
        <w:t>ions to the procedure where the MS also</w:t>
      </w:r>
      <w:r w:rsidRPr="001D39EA">
        <w:t xml:space="preserve"> includes a cell reselection report in the page response.</w:t>
      </w:r>
    </w:p>
    <w:p w14:paraId="64C8E52D" w14:textId="77777777" w:rsidR="000D5085" w:rsidRPr="001D39EA" w:rsidRDefault="00992FA0" w:rsidP="00181190">
      <w:pPr>
        <w:pStyle w:val="Heading1"/>
      </w:pPr>
      <w:r w:rsidRPr="001D39EA">
        <w:t>Discussion</w:t>
      </w:r>
    </w:p>
    <w:p w14:paraId="31C35A29" w14:textId="2B8E6269" w:rsidR="00FD1B58" w:rsidRPr="001D39EA" w:rsidRDefault="00A84990" w:rsidP="00A84990">
      <w:pPr>
        <w:pStyle w:val="BodyText"/>
        <w:rPr>
          <w:rFonts w:ascii="Arial" w:eastAsia="Times New Roman" w:hAnsi="Arial" w:cs="Times New Roman"/>
          <w:szCs w:val="20"/>
          <w:lang w:val="en-US"/>
        </w:rPr>
      </w:pPr>
      <w:r w:rsidRPr="001D39EA">
        <w:rPr>
          <w:lang w:val="en-US"/>
        </w:rPr>
        <w:t xml:space="preserve">Common for </w:t>
      </w:r>
      <w:r w:rsidR="00293A55" w:rsidRPr="001D39EA">
        <w:rPr>
          <w:lang w:val="en-US"/>
        </w:rPr>
        <w:t>all</w:t>
      </w:r>
      <w:r w:rsidRPr="001D39EA">
        <w:rPr>
          <w:lang w:val="en-US"/>
        </w:rPr>
        <w:t xml:space="preserve"> Multilateration methods is that when an MS is paged for the purpose of positioning the MS shall start </w:t>
      </w:r>
      <w:r w:rsidR="00293A55" w:rsidRPr="001D39EA">
        <w:rPr>
          <w:lang w:val="en-US"/>
        </w:rPr>
        <w:t>t</w:t>
      </w:r>
      <w:r w:rsidRPr="001D39EA">
        <w:rPr>
          <w:lang w:val="en-US"/>
        </w:rPr>
        <w:t xml:space="preserve">he cell-reselection procedure unless a cell re-selection procedure has been performed up to 60 seconds prior to receiving the paging request message indicating that the paging is triggered by a positioning event. The MS then reselects to the “best” cell (which becomes its new serving cell) and sends a page response (LLC frame) therein and includes </w:t>
      </w:r>
      <w:r w:rsidR="00CE12DB" w:rsidRPr="001D39EA">
        <w:rPr>
          <w:lang w:val="en-US"/>
        </w:rPr>
        <w:t>“</w:t>
      </w:r>
      <w:r w:rsidRPr="001D39EA">
        <w:rPr>
          <w:lang w:val="en-US"/>
        </w:rPr>
        <w:t>MS accuracy related information</w:t>
      </w:r>
      <w:r w:rsidR="00CE12DB" w:rsidRPr="001D39EA">
        <w:rPr>
          <w:lang w:val="en-US"/>
        </w:rPr>
        <w:t>”</w:t>
      </w:r>
      <w:r w:rsidRPr="001D39EA">
        <w:rPr>
          <w:lang w:val="en-US"/>
        </w:rPr>
        <w:t xml:space="preserve"> (“MS Sync Accuracy”, “MS Transmission Offset”) as part of the same uplink radio transmission used to send the </w:t>
      </w:r>
      <w:r w:rsidR="00867D69" w:rsidRPr="001D39EA">
        <w:rPr>
          <w:lang w:val="en-US"/>
        </w:rPr>
        <w:t>Paging</w:t>
      </w:r>
      <w:r w:rsidRPr="001D39EA">
        <w:rPr>
          <w:lang w:val="en-US"/>
        </w:rPr>
        <w:t xml:space="preserve"> response</w:t>
      </w:r>
      <w:r w:rsidR="00CE12DB" w:rsidRPr="001D39EA">
        <w:rPr>
          <w:lang w:val="en-US"/>
        </w:rPr>
        <w:t xml:space="preserve"> to the BSS</w:t>
      </w:r>
      <w:r w:rsidRPr="001D39EA">
        <w:rPr>
          <w:lang w:val="en-US"/>
        </w:rPr>
        <w:t>, see Figure</w:t>
      </w:r>
      <w:r w:rsidR="00422EDB" w:rsidRPr="001D39EA">
        <w:rPr>
          <w:lang w:val="en-US"/>
        </w:rPr>
        <w:t xml:space="preserve"> 1</w:t>
      </w:r>
      <w:r w:rsidRPr="001D39EA">
        <w:rPr>
          <w:lang w:val="en-US"/>
        </w:rPr>
        <w:t xml:space="preserve"> below which has been reproduced from R6-170151.</w:t>
      </w:r>
      <w:r w:rsidR="00FD1B58" w:rsidRPr="001D39EA">
        <w:rPr>
          <w:rFonts w:ascii="Arial" w:eastAsia="Times New Roman" w:hAnsi="Arial" w:cs="Times New Roman"/>
          <w:szCs w:val="20"/>
          <w:lang w:val="en-US"/>
        </w:rPr>
        <w:t xml:space="preserve"> </w:t>
      </w:r>
    </w:p>
    <w:p w14:paraId="632FFAE9" w14:textId="5AC2AB03" w:rsidR="00A84990" w:rsidRPr="001D39EA" w:rsidRDefault="00FD1B58" w:rsidP="00FD1B58">
      <w:pPr>
        <w:pStyle w:val="BodyText"/>
        <w:jc w:val="center"/>
        <w:rPr>
          <w:lang w:val="en-US"/>
        </w:rPr>
      </w:pPr>
      <w:r w:rsidRPr="001D39EA">
        <w:rPr>
          <w:rFonts w:ascii="Arial" w:eastAsia="Times New Roman" w:hAnsi="Arial" w:cs="Times New Roman"/>
          <w:szCs w:val="20"/>
          <w:lang w:val="en-US"/>
        </w:rPr>
        <w:object w:dxaOrig="7995" w:dyaOrig="4605" w14:anchorId="27CB44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15pt;height:170.5pt" o:ole="">
            <v:imagedata r:id="rId7" o:title=""/>
          </v:shape>
          <o:OLEObject Type="Embed" ProgID="Visio.Drawing.11" ShapeID="_x0000_i1025" DrawAspect="Content" ObjectID="_1555446149" r:id="rId8"/>
        </w:object>
      </w:r>
    </w:p>
    <w:p w14:paraId="77E6D687" w14:textId="316D8214" w:rsidR="00A84990" w:rsidRPr="001D39EA" w:rsidRDefault="00FD1B58" w:rsidP="00A84990">
      <w:pPr>
        <w:pStyle w:val="BodyText"/>
        <w:rPr>
          <w:lang w:val="en-US"/>
        </w:rPr>
      </w:pPr>
      <w:r w:rsidRPr="001D39EA">
        <w:rPr>
          <w:lang w:val="en-US"/>
        </w:rPr>
        <w:t>Figure 1</w:t>
      </w:r>
      <w:r w:rsidR="00A84990" w:rsidRPr="001D39EA">
        <w:rPr>
          <w:lang w:val="en-US"/>
        </w:rPr>
        <w:t>: Positioning Procedure Initiation over Gb Interface for Multilateration Positioning (reproduced from R6-170151 Fig. 27a-1).</w:t>
      </w:r>
    </w:p>
    <w:p w14:paraId="0C5D757C" w14:textId="119722F0" w:rsidR="00A84990" w:rsidRPr="001D39EA" w:rsidRDefault="00A84990" w:rsidP="00A84990">
      <w:pPr>
        <w:pStyle w:val="BodyText"/>
        <w:rPr>
          <w:lang w:val="en-US"/>
        </w:rPr>
      </w:pPr>
      <w:r w:rsidRPr="001D39EA">
        <w:rPr>
          <w:lang w:val="en-US"/>
        </w:rPr>
        <w:t xml:space="preserve">In subsequent steps the SMLC may provide assistance data to the MS in the triggering RRLP message, see </w:t>
      </w:r>
      <w:r w:rsidR="00FE7D7E" w:rsidRPr="001D39EA">
        <w:rPr>
          <w:lang w:val="en-US"/>
        </w:rPr>
        <w:t xml:space="preserve">Figure 2 </w:t>
      </w:r>
      <w:r w:rsidRPr="001D39EA">
        <w:rPr>
          <w:lang w:val="en-US"/>
        </w:rPr>
        <w:t xml:space="preserve">below where the agreed procedure for the Multilateration Timing Advance procedure is illustrated. The assistance data </w:t>
      </w:r>
      <w:r w:rsidR="00FE7D7E" w:rsidRPr="001D39EA">
        <w:rPr>
          <w:lang w:val="en-US"/>
        </w:rPr>
        <w:t xml:space="preserve">sent to the MS in step 4 </w:t>
      </w:r>
      <w:r w:rsidRPr="001D39EA">
        <w:rPr>
          <w:lang w:val="en-US"/>
        </w:rPr>
        <w:t xml:space="preserve">may, among other data, consist of a list of co-sited neighbor cells, a list of cells co-sited with the serving cell and </w:t>
      </w:r>
      <w:r w:rsidR="00181190" w:rsidRPr="001D39EA">
        <w:rPr>
          <w:lang w:val="en-US"/>
        </w:rPr>
        <w:t>neighbor</w:t>
      </w:r>
      <w:r w:rsidRPr="001D39EA">
        <w:rPr>
          <w:lang w:val="en-US"/>
        </w:rPr>
        <w:t xml:space="preserve"> cell specific RACH/EC-RACH control/Coverage class parameters when applicable (Multilateration Timing Advance method only). The MS may choose to use any portion of the assistance data when determining the set of cells to use for performing a positioning procedure.</w:t>
      </w:r>
    </w:p>
    <w:p w14:paraId="7870C955" w14:textId="213AB348" w:rsidR="00A84990" w:rsidRPr="001D39EA" w:rsidRDefault="00A84990" w:rsidP="00A84990">
      <w:pPr>
        <w:pStyle w:val="BodyText"/>
        <w:rPr>
          <w:lang w:val="en-US"/>
        </w:rPr>
      </w:pPr>
      <w:r w:rsidRPr="001D39EA">
        <w:rPr>
          <w:noProof/>
          <w:lang w:eastAsia="sv-SE"/>
        </w:rPr>
        <w:drawing>
          <wp:inline distT="0" distB="0" distL="0" distR="0" wp14:anchorId="63FCA274" wp14:editId="6DF1190D">
            <wp:extent cx="5760720" cy="3390265"/>
            <wp:effectExtent l="0" t="0" r="0" b="635"/>
            <wp:docPr id="2" name="Picture 2" descr="Picture3"/>
            <wp:cNvGraphicFramePr/>
            <a:graphic xmlns:a="http://schemas.openxmlformats.org/drawingml/2006/main">
              <a:graphicData uri="http://schemas.openxmlformats.org/drawingml/2006/picture">
                <pic:pic xmlns:pic="http://schemas.openxmlformats.org/drawingml/2006/picture">
                  <pic:nvPicPr>
                    <pic:cNvPr id="2" name="Picture 2" descr="Picture3"/>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0720" cy="3390265"/>
                    </a:xfrm>
                    <a:prstGeom prst="rect">
                      <a:avLst/>
                    </a:prstGeom>
                    <a:noFill/>
                    <a:ln>
                      <a:noFill/>
                    </a:ln>
                  </pic:spPr>
                </pic:pic>
              </a:graphicData>
            </a:graphic>
          </wp:inline>
        </w:drawing>
      </w:r>
    </w:p>
    <w:p w14:paraId="19E8BBAD" w14:textId="77777777" w:rsidR="00A84990" w:rsidRPr="001D39EA" w:rsidRDefault="00A84990" w:rsidP="00A84990">
      <w:pPr>
        <w:pStyle w:val="BodyText"/>
        <w:rPr>
          <w:lang w:val="en-US"/>
        </w:rPr>
      </w:pPr>
      <w:r w:rsidRPr="001D39EA">
        <w:rPr>
          <w:lang w:val="en-US"/>
        </w:rPr>
        <w:t xml:space="preserve"> </w:t>
      </w:r>
    </w:p>
    <w:p w14:paraId="190DF3A1" w14:textId="291CEDA7" w:rsidR="00A84990" w:rsidRPr="001D39EA" w:rsidRDefault="00A6026E" w:rsidP="00A84990">
      <w:pPr>
        <w:pStyle w:val="BodyText"/>
        <w:rPr>
          <w:lang w:val="en-US"/>
        </w:rPr>
      </w:pPr>
      <w:r w:rsidRPr="001D39EA">
        <w:rPr>
          <w:lang w:val="en-US"/>
        </w:rPr>
        <w:t>Figure 2</w:t>
      </w:r>
      <w:r w:rsidR="00A84990" w:rsidRPr="001D39EA">
        <w:rPr>
          <w:lang w:val="en-US"/>
        </w:rPr>
        <w:t xml:space="preserve">: Illustration </w:t>
      </w:r>
      <w:r w:rsidRPr="001D39EA">
        <w:rPr>
          <w:lang w:val="en-US"/>
        </w:rPr>
        <w:t xml:space="preserve">of </w:t>
      </w:r>
      <w:r w:rsidR="00A84990" w:rsidRPr="001D39EA">
        <w:rPr>
          <w:lang w:val="en-US"/>
        </w:rPr>
        <w:t>the Multilateration Positioning procedure (reproduced from R6-170151)</w:t>
      </w:r>
      <w:r w:rsidRPr="001D39EA">
        <w:rPr>
          <w:lang w:val="en-US"/>
        </w:rPr>
        <w:t>.</w:t>
      </w:r>
    </w:p>
    <w:p w14:paraId="634BF1EA" w14:textId="738C89AD" w:rsidR="00444AC1" w:rsidRPr="001D39EA" w:rsidRDefault="00444AC1" w:rsidP="00A84990">
      <w:pPr>
        <w:pStyle w:val="BodyText"/>
        <w:rPr>
          <w:lang w:val="en-US"/>
        </w:rPr>
      </w:pPr>
    </w:p>
    <w:p w14:paraId="5D56CF64" w14:textId="78914B62" w:rsidR="00444AC1" w:rsidRPr="001D39EA" w:rsidRDefault="00444AC1" w:rsidP="00A84990">
      <w:pPr>
        <w:pStyle w:val="BodyText"/>
        <w:rPr>
          <w:lang w:val="en-US"/>
        </w:rPr>
      </w:pPr>
      <w:r w:rsidRPr="001D39EA">
        <w:rPr>
          <w:lang w:val="en-US"/>
        </w:rPr>
        <w:t xml:space="preserve">In </w:t>
      </w:r>
      <w:r w:rsidR="00FE7D7E" w:rsidRPr="001D39EA">
        <w:rPr>
          <w:lang w:val="en-US"/>
        </w:rPr>
        <w:t>Figure 2</w:t>
      </w:r>
      <w:r w:rsidRPr="001D39EA">
        <w:rPr>
          <w:lang w:val="en-US"/>
        </w:rPr>
        <w:t xml:space="preserve"> above, when the SMLC makes a decision </w:t>
      </w:r>
      <w:r w:rsidR="00FE7D7E" w:rsidRPr="001D39EA">
        <w:rPr>
          <w:lang w:val="en-US"/>
        </w:rPr>
        <w:t xml:space="preserve">regarding </w:t>
      </w:r>
      <w:r w:rsidRPr="001D39EA">
        <w:rPr>
          <w:lang w:val="en-US"/>
        </w:rPr>
        <w:t xml:space="preserve">which cells to include assistance data </w:t>
      </w:r>
      <w:r w:rsidR="00FE7D7E" w:rsidRPr="001D39EA">
        <w:rPr>
          <w:lang w:val="en-US"/>
        </w:rPr>
        <w:t xml:space="preserve">for </w:t>
      </w:r>
      <w:r w:rsidRPr="001D39EA">
        <w:rPr>
          <w:lang w:val="en-US"/>
        </w:rPr>
        <w:t>in the triggering RRLP mess</w:t>
      </w:r>
      <w:r w:rsidR="00A6026E" w:rsidRPr="001D39EA">
        <w:rPr>
          <w:lang w:val="en-US"/>
        </w:rPr>
        <w:t>age (e.g. see step 4 of Figure 2</w:t>
      </w:r>
      <w:r w:rsidRPr="001D39EA">
        <w:rPr>
          <w:lang w:val="en-US"/>
        </w:rPr>
        <w:t xml:space="preserve">) the decision is based only on knowledge of the serving cell. In other words, when the SMLC makes this decision it will not have any knowledge regarding the strength of neighbor cells and therefore will not be able to optimize the assistance data accordingly. </w:t>
      </w:r>
    </w:p>
    <w:p w14:paraId="16241951" w14:textId="55883384" w:rsidR="0054182A" w:rsidRPr="001D39EA" w:rsidRDefault="00444AC1" w:rsidP="00A84990">
      <w:pPr>
        <w:pStyle w:val="BodyText"/>
        <w:rPr>
          <w:lang w:val="en-US"/>
        </w:rPr>
      </w:pPr>
      <w:r w:rsidRPr="001D39EA">
        <w:rPr>
          <w:lang w:val="en-US"/>
        </w:rPr>
        <w:t xml:space="preserve">Now, given that the MS </w:t>
      </w:r>
      <w:r w:rsidR="00CE12DB" w:rsidRPr="001D39EA">
        <w:rPr>
          <w:lang w:val="en-US"/>
        </w:rPr>
        <w:t>will already have</w:t>
      </w:r>
      <w:r w:rsidRPr="001D39EA">
        <w:rPr>
          <w:lang w:val="en-US"/>
        </w:rPr>
        <w:t xml:space="preserve"> this information </w:t>
      </w:r>
      <w:r w:rsidR="00CE12DB" w:rsidRPr="001D39EA">
        <w:rPr>
          <w:lang w:val="en-US"/>
        </w:rPr>
        <w:t>as a result of performing step 2 of Figure 1</w:t>
      </w:r>
      <w:r w:rsidR="00FE7D7E" w:rsidRPr="001D39EA">
        <w:rPr>
          <w:lang w:val="en-US"/>
        </w:rPr>
        <w:t xml:space="preserve">, </w:t>
      </w:r>
      <w:r w:rsidRPr="001D39EA">
        <w:rPr>
          <w:lang w:val="en-US"/>
        </w:rPr>
        <w:t xml:space="preserve">it is proposed that the MS also includes a </w:t>
      </w:r>
      <w:r w:rsidR="0054182A" w:rsidRPr="001D39EA">
        <w:rPr>
          <w:lang w:val="en-US"/>
        </w:rPr>
        <w:t xml:space="preserve">“cell re-selection report” </w:t>
      </w:r>
      <w:r w:rsidR="00CE12DB" w:rsidRPr="001D39EA">
        <w:rPr>
          <w:lang w:val="en-US"/>
        </w:rPr>
        <w:t>(</w:t>
      </w:r>
      <w:r w:rsidR="0054182A" w:rsidRPr="001D39EA">
        <w:rPr>
          <w:lang w:val="en-US"/>
        </w:rPr>
        <w:t>consisting of a list of cells ranked from highest to lowest signal strength, possibly also including the signal strength</w:t>
      </w:r>
      <w:r w:rsidR="00CE12DB" w:rsidRPr="001D39EA">
        <w:rPr>
          <w:lang w:val="en-US"/>
        </w:rPr>
        <w:t>) within the RLC data block it uses to send the Paging response (LLC frame) in step 3a</w:t>
      </w:r>
      <w:r w:rsidR="0054182A" w:rsidRPr="001D39EA">
        <w:rPr>
          <w:lang w:val="en-US"/>
        </w:rPr>
        <w:t xml:space="preserve">. </w:t>
      </w:r>
      <w:r w:rsidR="00867D69" w:rsidRPr="001D39EA">
        <w:rPr>
          <w:lang w:val="en-US"/>
        </w:rPr>
        <w:t xml:space="preserve">The BSS </w:t>
      </w:r>
      <w:r w:rsidR="00CE12DB" w:rsidRPr="001D39EA">
        <w:rPr>
          <w:lang w:val="en-US"/>
        </w:rPr>
        <w:t>include</w:t>
      </w:r>
      <w:r w:rsidR="00867D69" w:rsidRPr="001D39EA">
        <w:rPr>
          <w:lang w:val="en-US"/>
        </w:rPr>
        <w:t>s</w:t>
      </w:r>
      <w:r w:rsidR="00CE12DB" w:rsidRPr="001D39EA">
        <w:rPr>
          <w:lang w:val="en-US"/>
        </w:rPr>
        <w:t xml:space="preserve"> the “cell re-selection report” along with the “MS accuracy related information” it sends to the SGSN </w:t>
      </w:r>
      <w:r w:rsidR="00867D69" w:rsidRPr="001D39EA">
        <w:rPr>
          <w:lang w:val="en-US"/>
        </w:rPr>
        <w:t>(</w:t>
      </w:r>
      <w:r w:rsidR="00CE12DB" w:rsidRPr="001D39EA">
        <w:rPr>
          <w:lang w:val="en-US"/>
        </w:rPr>
        <w:t>step 3c</w:t>
      </w:r>
      <w:r w:rsidR="00867D69" w:rsidRPr="001D39EA">
        <w:rPr>
          <w:lang w:val="en-US"/>
        </w:rPr>
        <w:t xml:space="preserve"> of Figure 1) and the SGSN subsequently relays this information to the serving BSS (step 1 of Figure 2) which includes it when sending a positioning request to the SMLC (step 2 of Figure 2)</w:t>
      </w:r>
      <w:r w:rsidR="00CE12DB" w:rsidRPr="001D39EA">
        <w:rPr>
          <w:lang w:val="en-US"/>
        </w:rPr>
        <w:t xml:space="preserve">. </w:t>
      </w:r>
    </w:p>
    <w:p w14:paraId="718AB2B9" w14:textId="56BB6933" w:rsidR="00444AC1" w:rsidRPr="001D39EA" w:rsidRDefault="00444AC1" w:rsidP="00A84990">
      <w:pPr>
        <w:pStyle w:val="BodyText"/>
        <w:rPr>
          <w:color w:val="FF0000"/>
          <w:lang w:val="en-US"/>
        </w:rPr>
      </w:pPr>
      <w:r w:rsidRPr="001D39EA">
        <w:rPr>
          <w:lang w:val="en-US"/>
        </w:rPr>
        <w:t xml:space="preserve">Allowing a SMLC to have this </w:t>
      </w:r>
      <w:r w:rsidR="00867D69" w:rsidRPr="001D39EA">
        <w:rPr>
          <w:lang w:val="en-US"/>
        </w:rPr>
        <w:t xml:space="preserve">“cell re-selection report” </w:t>
      </w:r>
      <w:r w:rsidRPr="001D39EA">
        <w:rPr>
          <w:lang w:val="en-US"/>
        </w:rPr>
        <w:t xml:space="preserve">information is beneficial in that the use of the stronger neighbor cells by a MS when performing a positioning procedure can lead to improved accuracy of position estimation as well as minimizing battery consumption during the procedure. </w:t>
      </w:r>
      <w:r w:rsidR="003354F1" w:rsidRPr="001D39EA">
        <w:rPr>
          <w:color w:val="FF0000"/>
          <w:lang w:val="en-US"/>
        </w:rPr>
        <w:t xml:space="preserve">It should furthermore be noted that even if </w:t>
      </w:r>
      <w:bookmarkStart w:id="0" w:name="_GoBack"/>
      <w:bookmarkEnd w:id="0"/>
      <w:r w:rsidR="003354F1" w:rsidRPr="001D39EA">
        <w:rPr>
          <w:color w:val="FF0000"/>
          <w:lang w:val="en-US"/>
        </w:rPr>
        <w:t>the page indicating paging for positioning doesn’t trigger measurements for cell re-selection</w:t>
      </w:r>
      <w:r w:rsidR="000E1BF0" w:rsidRPr="001D39EA">
        <w:rPr>
          <w:color w:val="FF0000"/>
          <w:lang w:val="en-US"/>
        </w:rPr>
        <w:t>,</w:t>
      </w:r>
      <w:r w:rsidR="003354F1" w:rsidRPr="001D39EA">
        <w:rPr>
          <w:color w:val="FF0000"/>
          <w:lang w:val="en-US"/>
        </w:rPr>
        <w:t xml:space="preserve"> i.e. the MS recently (&lt;60 seconds ago) performed a cell re-selection procedure</w:t>
      </w:r>
      <w:r w:rsidR="00CE79EF" w:rsidRPr="001D39EA">
        <w:rPr>
          <w:color w:val="FF0000"/>
          <w:lang w:val="en-US"/>
        </w:rPr>
        <w:t>,</w:t>
      </w:r>
      <w:r w:rsidR="003354F1" w:rsidRPr="001D39EA">
        <w:rPr>
          <w:color w:val="FF0000"/>
          <w:lang w:val="en-US"/>
        </w:rPr>
        <w:t xml:space="preserve"> it is still beneficial to include results from those </w:t>
      </w:r>
      <w:r w:rsidR="00103C6E" w:rsidRPr="001D39EA">
        <w:rPr>
          <w:color w:val="FF0000"/>
          <w:lang w:val="en-US"/>
        </w:rPr>
        <w:t xml:space="preserve">neighbor cell </w:t>
      </w:r>
      <w:r w:rsidR="003354F1" w:rsidRPr="001D39EA">
        <w:rPr>
          <w:color w:val="FF0000"/>
          <w:lang w:val="en-US"/>
        </w:rPr>
        <w:t xml:space="preserve">measurements as even a report that is up to 1 min old is better than no report.  </w:t>
      </w:r>
    </w:p>
    <w:p w14:paraId="060A66E7" w14:textId="4D466CA4" w:rsidR="00D77172" w:rsidRPr="001D39EA" w:rsidRDefault="003354F1" w:rsidP="00A84990">
      <w:pPr>
        <w:pStyle w:val="BodyText"/>
        <w:rPr>
          <w:color w:val="FF0000"/>
          <w:lang w:val="en-US"/>
        </w:rPr>
      </w:pPr>
      <w:r w:rsidRPr="001D39EA">
        <w:rPr>
          <w:color w:val="FF0000"/>
          <w:lang w:val="en-US"/>
        </w:rPr>
        <w:t>Additionally, to minimize the size of the “cell re-selection report” as well as to avoid requiring the MS to read system information in neighbor cells</w:t>
      </w:r>
      <w:r w:rsidR="004331C2" w:rsidRPr="001D39EA">
        <w:rPr>
          <w:color w:val="FF0000"/>
          <w:lang w:val="en-US"/>
        </w:rPr>
        <w:t>,</w:t>
      </w:r>
      <w:r w:rsidRPr="001D39EA">
        <w:rPr>
          <w:color w:val="FF0000"/>
          <w:lang w:val="en-US"/>
        </w:rPr>
        <w:t xml:space="preserve"> it is proposed that </w:t>
      </w:r>
      <w:r w:rsidR="00103C6E" w:rsidRPr="001D39EA">
        <w:rPr>
          <w:color w:val="FF0000"/>
          <w:lang w:val="en-US"/>
        </w:rPr>
        <w:t xml:space="preserve">neighbor </w:t>
      </w:r>
      <w:r w:rsidRPr="001D39EA">
        <w:rPr>
          <w:color w:val="FF0000"/>
          <w:lang w:val="en-US"/>
        </w:rPr>
        <w:t xml:space="preserve">cells are identified </w:t>
      </w:r>
      <w:r w:rsidR="00E917FF" w:rsidRPr="001D39EA">
        <w:rPr>
          <w:color w:val="FF0000"/>
          <w:lang w:val="en-US"/>
        </w:rPr>
        <w:t xml:space="preserve">either </w:t>
      </w:r>
      <w:r w:rsidRPr="001D39EA">
        <w:rPr>
          <w:color w:val="FF0000"/>
          <w:lang w:val="en-US"/>
        </w:rPr>
        <w:t xml:space="preserve">by an index to the neighbor cell list in the serving cell or by the ARFCN and BSIC.  Note that this requires the serving BSS to “translate” the </w:t>
      </w:r>
      <w:r w:rsidR="00D77172" w:rsidRPr="001D39EA">
        <w:rPr>
          <w:color w:val="FF0000"/>
          <w:lang w:val="en-US"/>
        </w:rPr>
        <w:t>reported indices to ARFCN+BSIC combination</w:t>
      </w:r>
      <w:r w:rsidR="009769A2" w:rsidRPr="001D39EA">
        <w:rPr>
          <w:color w:val="FF0000"/>
          <w:lang w:val="en-US"/>
        </w:rPr>
        <w:t>s</w:t>
      </w:r>
      <w:r w:rsidR="00D77172" w:rsidRPr="001D39EA">
        <w:rPr>
          <w:color w:val="FF0000"/>
          <w:lang w:val="en-US"/>
        </w:rPr>
        <w:t xml:space="preserve"> before forwarding the “cell re-selection report” to the SMLC via the SGSN.</w:t>
      </w:r>
    </w:p>
    <w:p w14:paraId="43A8BCD8" w14:textId="1BF3B20A" w:rsidR="003F5E6E" w:rsidRPr="001D39EA" w:rsidRDefault="003F5E6E" w:rsidP="00A84990">
      <w:pPr>
        <w:pStyle w:val="BodyText"/>
        <w:rPr>
          <w:lang w:val="en-US"/>
        </w:rPr>
      </w:pPr>
      <w:r w:rsidRPr="001D39EA">
        <w:rPr>
          <w:lang w:val="en-US"/>
        </w:rPr>
        <w:t>Based on the above discuss</w:t>
      </w:r>
      <w:r w:rsidR="00181190" w:rsidRPr="001D39EA">
        <w:rPr>
          <w:lang w:val="en-US"/>
        </w:rPr>
        <w:t>ion it is proposed to discuss and agree</w:t>
      </w:r>
      <w:r w:rsidRPr="001D39EA">
        <w:rPr>
          <w:lang w:val="en-US"/>
        </w:rPr>
        <w:t xml:space="preserve"> the following </w:t>
      </w:r>
      <w:r w:rsidR="003354F1" w:rsidRPr="001D39EA">
        <w:rPr>
          <w:lang w:val="en-US"/>
        </w:rPr>
        <w:t xml:space="preserve">two </w:t>
      </w:r>
      <w:r w:rsidRPr="001D39EA">
        <w:rPr>
          <w:lang w:val="en-US"/>
        </w:rPr>
        <w:t>working assumption</w:t>
      </w:r>
    </w:p>
    <w:p w14:paraId="24F89513" w14:textId="652D3AEC" w:rsidR="003F5E6E" w:rsidRPr="001D39EA" w:rsidRDefault="003F5E6E" w:rsidP="00A84990">
      <w:pPr>
        <w:pStyle w:val="BodyText"/>
        <w:rPr>
          <w:b/>
          <w:lang w:val="en-US"/>
        </w:rPr>
      </w:pPr>
      <w:r w:rsidRPr="001D39EA">
        <w:rPr>
          <w:b/>
          <w:lang w:val="en-US"/>
        </w:rPr>
        <w:t xml:space="preserve">WA1: </w:t>
      </w:r>
      <w:r w:rsidRPr="001D39EA">
        <w:rPr>
          <w:b/>
          <w:lang w:val="en-US"/>
        </w:rPr>
        <w:tab/>
        <w:t>An MS that i</w:t>
      </w:r>
      <w:r w:rsidR="00D40AA6" w:rsidRPr="001D39EA">
        <w:rPr>
          <w:b/>
          <w:lang w:val="en-US"/>
        </w:rPr>
        <w:t>s</w:t>
      </w:r>
      <w:r w:rsidRPr="001D39EA">
        <w:rPr>
          <w:b/>
          <w:lang w:val="en-US"/>
        </w:rPr>
        <w:t xml:space="preserve"> paged for the purpose of positioning shall in the page response on RR layer include </w:t>
      </w:r>
    </w:p>
    <w:p w14:paraId="6C92FC23" w14:textId="43D7B7FD" w:rsidR="003F5E6E" w:rsidRPr="001D39EA" w:rsidRDefault="003F5E6E" w:rsidP="003F5E6E">
      <w:pPr>
        <w:pStyle w:val="BodyText"/>
        <w:numPr>
          <w:ilvl w:val="0"/>
          <w:numId w:val="5"/>
        </w:numPr>
        <w:rPr>
          <w:b/>
          <w:lang w:val="en-US"/>
        </w:rPr>
      </w:pPr>
      <w:r w:rsidRPr="001D39EA">
        <w:rPr>
          <w:b/>
          <w:lang w:val="en-US"/>
        </w:rPr>
        <w:t>MS Sync Accuracy</w:t>
      </w:r>
      <w:r w:rsidR="00867D69" w:rsidRPr="001D39EA">
        <w:rPr>
          <w:b/>
          <w:lang w:val="en-US"/>
        </w:rPr>
        <w:t xml:space="preserve"> (already agreed)</w:t>
      </w:r>
    </w:p>
    <w:p w14:paraId="0A771974" w14:textId="78FCD2B4" w:rsidR="003F5E6E" w:rsidRPr="001D39EA" w:rsidRDefault="003F5E6E" w:rsidP="003F5E6E">
      <w:pPr>
        <w:pStyle w:val="BodyText"/>
        <w:numPr>
          <w:ilvl w:val="0"/>
          <w:numId w:val="5"/>
        </w:numPr>
        <w:rPr>
          <w:b/>
          <w:lang w:val="en-US"/>
        </w:rPr>
      </w:pPr>
      <w:r w:rsidRPr="001D39EA">
        <w:rPr>
          <w:b/>
          <w:lang w:val="en-US"/>
        </w:rPr>
        <w:t>MS transmission Offset</w:t>
      </w:r>
      <w:r w:rsidR="00867D69" w:rsidRPr="001D39EA">
        <w:rPr>
          <w:b/>
          <w:lang w:val="en-US"/>
        </w:rPr>
        <w:t xml:space="preserve"> (already agreed)</w:t>
      </w:r>
    </w:p>
    <w:p w14:paraId="31AB5F3C" w14:textId="3581F3DD" w:rsidR="003F5E6E" w:rsidRPr="001D39EA" w:rsidRDefault="009E7409" w:rsidP="009E7409">
      <w:pPr>
        <w:pStyle w:val="BodyText"/>
        <w:numPr>
          <w:ilvl w:val="0"/>
          <w:numId w:val="5"/>
        </w:numPr>
        <w:rPr>
          <w:b/>
          <w:lang w:val="en-US"/>
        </w:rPr>
      </w:pPr>
      <w:r w:rsidRPr="001D39EA">
        <w:rPr>
          <w:b/>
          <w:lang w:val="en-US"/>
        </w:rPr>
        <w:t xml:space="preserve">“Cell reselection report” consisting of a list of </w:t>
      </w:r>
      <w:r w:rsidRPr="001D39EA">
        <w:rPr>
          <w:b/>
          <w:color w:val="FF0000"/>
          <w:lang w:val="en-US"/>
        </w:rPr>
        <w:t xml:space="preserve">indices corresponding to the GSM neighbor cell list (sent as part of system information) that identify neighbor </w:t>
      </w:r>
      <w:r w:rsidRPr="001D39EA">
        <w:rPr>
          <w:b/>
          <w:lang w:val="en-US"/>
        </w:rPr>
        <w:t>cells ranked from hig</w:t>
      </w:r>
      <w:r w:rsidRPr="001D39EA">
        <w:rPr>
          <w:b/>
          <w:lang w:val="en-US"/>
        </w:rPr>
        <w:t>hest to lowest signal strength</w:t>
      </w:r>
      <w:r w:rsidR="003F5E6E" w:rsidRPr="001D39EA">
        <w:rPr>
          <w:b/>
          <w:lang w:val="en-US"/>
        </w:rPr>
        <w:t xml:space="preserve">. </w:t>
      </w:r>
    </w:p>
    <w:p w14:paraId="20E645E5" w14:textId="3A6E1A95" w:rsidR="00D77172" w:rsidRPr="001D39EA" w:rsidRDefault="00D77172" w:rsidP="00D77172">
      <w:pPr>
        <w:pStyle w:val="BodyText"/>
        <w:rPr>
          <w:b/>
          <w:color w:val="FF0000"/>
          <w:lang w:val="en-US"/>
        </w:rPr>
      </w:pPr>
      <w:r w:rsidRPr="001D39EA">
        <w:rPr>
          <w:b/>
          <w:color w:val="FF0000"/>
          <w:lang w:val="en-US"/>
        </w:rPr>
        <w:t xml:space="preserve">WA2: </w:t>
      </w:r>
      <w:r w:rsidRPr="001D39EA">
        <w:rPr>
          <w:b/>
          <w:color w:val="FF0000"/>
          <w:lang w:val="en-US"/>
        </w:rPr>
        <w:tab/>
        <w:t xml:space="preserve">Before forwarding the “cell reselection report” to the SMLC via the SGSN the BSC translates reported indices into ARFCN+BSIC combinations. </w:t>
      </w:r>
    </w:p>
    <w:p w14:paraId="157F9258" w14:textId="77777777" w:rsidR="00D77172" w:rsidRPr="001D39EA" w:rsidRDefault="00D77172" w:rsidP="00D77172">
      <w:pPr>
        <w:pStyle w:val="BodyText"/>
        <w:rPr>
          <w:b/>
          <w:lang w:val="en-US"/>
        </w:rPr>
      </w:pPr>
    </w:p>
    <w:p w14:paraId="45006803" w14:textId="7D2E5916" w:rsidR="003F5E6E" w:rsidRPr="001D39EA" w:rsidRDefault="00563639" w:rsidP="003F5E6E">
      <w:pPr>
        <w:pStyle w:val="BodyText"/>
        <w:rPr>
          <w:rStyle w:val="IvDbodytextChar"/>
          <w:rFonts w:asciiTheme="minorHAnsi" w:eastAsiaTheme="minorHAnsi" w:hAnsiTheme="minorHAnsi" w:cstheme="minorBidi"/>
          <w:color w:val="FF0000"/>
          <w:spacing w:val="0"/>
          <w:sz w:val="22"/>
          <w:szCs w:val="22"/>
          <w:lang w:val="en-US"/>
        </w:rPr>
      </w:pPr>
      <w:r w:rsidRPr="001D39EA">
        <w:rPr>
          <w:color w:val="FF0000"/>
          <w:lang w:val="en-US"/>
        </w:rPr>
        <w:t xml:space="preserve">For detailed coding of the </w:t>
      </w:r>
      <w:r w:rsidR="004971B3" w:rsidRPr="001D39EA">
        <w:rPr>
          <w:color w:val="FF0000"/>
          <w:lang w:val="en-US"/>
        </w:rPr>
        <w:t>“</w:t>
      </w:r>
      <w:r w:rsidRPr="001D39EA">
        <w:rPr>
          <w:color w:val="FF0000"/>
          <w:lang w:val="en-US"/>
        </w:rPr>
        <w:t>cell reselection report</w:t>
      </w:r>
      <w:r w:rsidR="004971B3" w:rsidRPr="001D39EA">
        <w:rPr>
          <w:color w:val="FF0000"/>
          <w:lang w:val="en-US"/>
        </w:rPr>
        <w:t>”</w:t>
      </w:r>
      <w:r w:rsidRPr="001D39EA">
        <w:rPr>
          <w:color w:val="FF0000"/>
          <w:lang w:val="en-US"/>
        </w:rPr>
        <w:t xml:space="preserve"> see R6-170xxx. </w:t>
      </w:r>
      <w:r w:rsidR="003F5E6E" w:rsidRPr="001D39EA">
        <w:rPr>
          <w:rStyle w:val="IvDbodytextChar"/>
          <w:rFonts w:eastAsiaTheme="majorEastAsia"/>
          <w:lang w:val="en-GB"/>
        </w:rPr>
        <w:tab/>
      </w:r>
    </w:p>
    <w:p w14:paraId="37C96288" w14:textId="54148CC2" w:rsidR="003F5E6E" w:rsidRPr="001D39EA" w:rsidRDefault="003F5E6E" w:rsidP="003F5E6E">
      <w:r w:rsidRPr="001D39EA">
        <w:lastRenderedPageBreak/>
        <w:t>It should fu</w:t>
      </w:r>
      <w:r w:rsidR="004971B3" w:rsidRPr="001D39EA">
        <w:t>r</w:t>
      </w:r>
      <w:r w:rsidRPr="001D39EA">
        <w:t xml:space="preserve">thermore be noted that the </w:t>
      </w:r>
      <w:r w:rsidR="004971B3" w:rsidRPr="001D39EA">
        <w:rPr>
          <w:color w:val="FF0000"/>
        </w:rPr>
        <w:t xml:space="preserve">“cell reselection report” </w:t>
      </w:r>
      <w:r w:rsidRPr="001D39EA">
        <w:t xml:space="preserve">also needs to be added to the relevant messages on the Gb and Lb interface in order to ensure that the information can be </w:t>
      </w:r>
      <w:r w:rsidR="008354AE" w:rsidRPr="001D39EA">
        <w:t xml:space="preserve">relayed by the SGSN and </w:t>
      </w:r>
      <w:r w:rsidRPr="001D39EA">
        <w:t xml:space="preserve">sent </w:t>
      </w:r>
      <w:r w:rsidR="008354AE" w:rsidRPr="001D39EA">
        <w:t xml:space="preserve">from the serving BSS </w:t>
      </w:r>
      <w:r w:rsidRPr="001D39EA">
        <w:t xml:space="preserve">to the SMLC in a straight forward fashion. </w:t>
      </w:r>
    </w:p>
    <w:p w14:paraId="0B1B30CB" w14:textId="39BA367E" w:rsidR="00874C30" w:rsidRPr="001D39EA" w:rsidRDefault="00874C30" w:rsidP="00874C30">
      <w:pPr>
        <w:pStyle w:val="Heading1"/>
      </w:pPr>
      <w:r w:rsidRPr="001D39EA">
        <w:t>Conclusion</w:t>
      </w:r>
    </w:p>
    <w:p w14:paraId="2D2B9BA9" w14:textId="63FA4639" w:rsidR="00874C30" w:rsidRPr="001D39EA" w:rsidRDefault="00874C30" w:rsidP="00874C30">
      <w:r w:rsidRPr="001D39EA">
        <w:t xml:space="preserve">This paper as has </w:t>
      </w:r>
      <w:r w:rsidR="0047710D" w:rsidRPr="001D39EA">
        <w:t>performed a more in depth analysis</w:t>
      </w:r>
      <w:r w:rsidR="00181190" w:rsidRPr="001D39EA">
        <w:t xml:space="preserve"> of the paging for positioning procedure</w:t>
      </w:r>
      <w:r w:rsidRPr="001D39EA">
        <w:t>. In this regard it is proposed that RAN6 discusses and ag</w:t>
      </w:r>
      <w:r w:rsidR="005A0B42" w:rsidRPr="001D39EA">
        <w:t>rees to the following</w:t>
      </w:r>
      <w:r w:rsidR="00610808" w:rsidRPr="001D39EA">
        <w:t xml:space="preserve"> modified</w:t>
      </w:r>
      <w:r w:rsidR="005A0B42" w:rsidRPr="001D39EA">
        <w:t xml:space="preserve"> working assumption</w:t>
      </w:r>
      <w:r w:rsidR="00882B18" w:rsidRPr="001D39EA">
        <w:t>:</w:t>
      </w:r>
    </w:p>
    <w:p w14:paraId="4918018B" w14:textId="0D759974" w:rsidR="00181190" w:rsidRPr="001D39EA" w:rsidRDefault="00181190" w:rsidP="00181190">
      <w:pPr>
        <w:pStyle w:val="BodyText"/>
        <w:rPr>
          <w:b/>
          <w:lang w:val="en-US"/>
        </w:rPr>
      </w:pPr>
      <w:r w:rsidRPr="001D39EA">
        <w:rPr>
          <w:b/>
          <w:lang w:val="en-US"/>
        </w:rPr>
        <w:t xml:space="preserve">WA1: </w:t>
      </w:r>
      <w:r w:rsidRPr="001D39EA">
        <w:rPr>
          <w:b/>
          <w:lang w:val="en-US"/>
        </w:rPr>
        <w:tab/>
        <w:t>An MS that i</w:t>
      </w:r>
      <w:r w:rsidR="009516E7" w:rsidRPr="001D39EA">
        <w:rPr>
          <w:b/>
          <w:lang w:val="en-US"/>
        </w:rPr>
        <w:t>s</w:t>
      </w:r>
      <w:r w:rsidRPr="001D39EA">
        <w:rPr>
          <w:b/>
          <w:lang w:val="en-US"/>
        </w:rPr>
        <w:t xml:space="preserve"> paged for the purpose of positioning shall in the page response on RR layer include </w:t>
      </w:r>
    </w:p>
    <w:p w14:paraId="39001DEB" w14:textId="146AA52C" w:rsidR="00181190" w:rsidRPr="001D39EA" w:rsidRDefault="00181190" w:rsidP="00181190">
      <w:pPr>
        <w:pStyle w:val="BodyText"/>
        <w:numPr>
          <w:ilvl w:val="0"/>
          <w:numId w:val="5"/>
        </w:numPr>
        <w:rPr>
          <w:b/>
          <w:lang w:val="en-US"/>
        </w:rPr>
      </w:pPr>
      <w:r w:rsidRPr="001D39EA">
        <w:rPr>
          <w:b/>
          <w:lang w:val="en-US"/>
        </w:rPr>
        <w:t>MS Sync Accuracy</w:t>
      </w:r>
      <w:r w:rsidR="008354AE" w:rsidRPr="001D39EA">
        <w:rPr>
          <w:b/>
          <w:lang w:val="en-US"/>
        </w:rPr>
        <w:t xml:space="preserve"> (already agreed)</w:t>
      </w:r>
    </w:p>
    <w:p w14:paraId="548893D7" w14:textId="7922E881" w:rsidR="00181190" w:rsidRPr="001D39EA" w:rsidRDefault="00181190" w:rsidP="00181190">
      <w:pPr>
        <w:pStyle w:val="BodyText"/>
        <w:numPr>
          <w:ilvl w:val="0"/>
          <w:numId w:val="5"/>
        </w:numPr>
        <w:rPr>
          <w:b/>
          <w:lang w:val="en-US"/>
        </w:rPr>
      </w:pPr>
      <w:r w:rsidRPr="001D39EA">
        <w:rPr>
          <w:b/>
          <w:lang w:val="en-US"/>
        </w:rPr>
        <w:t>MS transmission Offset</w:t>
      </w:r>
      <w:r w:rsidR="008354AE" w:rsidRPr="001D39EA">
        <w:rPr>
          <w:b/>
          <w:lang w:val="en-US"/>
        </w:rPr>
        <w:t xml:space="preserve"> (already agreed)</w:t>
      </w:r>
    </w:p>
    <w:p w14:paraId="169C8649" w14:textId="3C8B57E4" w:rsidR="00181190" w:rsidRPr="001D39EA" w:rsidRDefault="004971B3" w:rsidP="00181190">
      <w:pPr>
        <w:pStyle w:val="BodyText"/>
        <w:numPr>
          <w:ilvl w:val="0"/>
          <w:numId w:val="5"/>
        </w:numPr>
        <w:rPr>
          <w:b/>
          <w:lang w:val="en-US"/>
        </w:rPr>
      </w:pPr>
      <w:r w:rsidRPr="001D39EA">
        <w:rPr>
          <w:b/>
          <w:lang w:val="en-US"/>
        </w:rPr>
        <w:t>“</w:t>
      </w:r>
      <w:r w:rsidR="00181190" w:rsidRPr="001D39EA">
        <w:rPr>
          <w:b/>
          <w:lang w:val="en-US"/>
        </w:rPr>
        <w:t>Cell reselection report</w:t>
      </w:r>
      <w:r w:rsidRPr="001D39EA">
        <w:rPr>
          <w:b/>
          <w:lang w:val="en-US"/>
        </w:rPr>
        <w:t>”</w:t>
      </w:r>
      <w:r w:rsidR="00181190" w:rsidRPr="001D39EA">
        <w:rPr>
          <w:b/>
          <w:lang w:val="en-US"/>
        </w:rPr>
        <w:t xml:space="preserve"> consisting of a list of </w:t>
      </w:r>
      <w:r w:rsidR="00103C6E" w:rsidRPr="001D39EA">
        <w:rPr>
          <w:b/>
          <w:color w:val="FF0000"/>
          <w:lang w:val="en-US"/>
        </w:rPr>
        <w:t xml:space="preserve">indices corresponding to the GSM neighbor cell list (sent as part of system information) that identify neighbor </w:t>
      </w:r>
      <w:r w:rsidR="00181190" w:rsidRPr="001D39EA">
        <w:rPr>
          <w:b/>
          <w:lang w:val="en-US"/>
        </w:rPr>
        <w:t xml:space="preserve">cells ranked from highest to lowest signal strength. </w:t>
      </w:r>
    </w:p>
    <w:p w14:paraId="0AA1A207" w14:textId="1F194AE3" w:rsidR="00D77172" w:rsidRPr="001D39EA" w:rsidRDefault="00D77172" w:rsidP="00D77172">
      <w:pPr>
        <w:pStyle w:val="BodyText"/>
        <w:rPr>
          <w:b/>
          <w:color w:val="FF0000"/>
          <w:lang w:val="en-US"/>
        </w:rPr>
      </w:pPr>
      <w:r w:rsidRPr="001D39EA">
        <w:rPr>
          <w:b/>
          <w:color w:val="FF0000"/>
          <w:lang w:val="en-US"/>
        </w:rPr>
        <w:t xml:space="preserve">WA2: </w:t>
      </w:r>
      <w:r w:rsidRPr="001D39EA">
        <w:rPr>
          <w:b/>
          <w:color w:val="FF0000"/>
          <w:lang w:val="en-US"/>
        </w:rPr>
        <w:tab/>
        <w:t xml:space="preserve">Before forwarding the “cell reselection report” to the SMLC via the SGSN the BSC translates reported indices into ARFCN+BSIC combinations. </w:t>
      </w:r>
    </w:p>
    <w:p w14:paraId="3E378AE9" w14:textId="77777777" w:rsidR="00DC6AC8" w:rsidRPr="001D39EA" w:rsidRDefault="00DC6AC8" w:rsidP="0047710D">
      <w:pPr>
        <w:ind w:left="720" w:hanging="720"/>
        <w:rPr>
          <w:b/>
        </w:rPr>
      </w:pPr>
    </w:p>
    <w:p w14:paraId="1B629173" w14:textId="77777777" w:rsidR="00874C30" w:rsidRPr="001D39EA" w:rsidRDefault="00874C30" w:rsidP="00874C30">
      <w:pPr>
        <w:pStyle w:val="Heading1"/>
      </w:pPr>
      <w:r w:rsidRPr="001D39EA">
        <w:t>References</w:t>
      </w:r>
    </w:p>
    <w:p w14:paraId="2F72B26F" w14:textId="77777777" w:rsidR="0082347E" w:rsidRPr="001D39EA" w:rsidRDefault="0082347E" w:rsidP="0082347E">
      <w:pPr>
        <w:rPr>
          <w:rFonts w:cs="Arial"/>
        </w:rPr>
      </w:pPr>
    </w:p>
    <w:p w14:paraId="5E341501" w14:textId="71BACCC2" w:rsidR="00874C30" w:rsidRPr="001D39EA" w:rsidRDefault="00874C30" w:rsidP="00E63F97">
      <w:pPr>
        <w:ind w:left="360" w:hanging="360"/>
        <w:rPr>
          <w:rFonts w:cs="Arial"/>
        </w:rPr>
      </w:pPr>
      <w:bookmarkStart w:id="1" w:name="_Ref459018809"/>
      <w:r w:rsidRPr="001D39EA">
        <w:rPr>
          <w:rFonts w:cs="Arial"/>
        </w:rPr>
        <w:t>[1]</w:t>
      </w:r>
      <w:r w:rsidRPr="001D39EA">
        <w:rPr>
          <w:rFonts w:cs="Arial"/>
        </w:rPr>
        <w:tab/>
      </w:r>
      <w:hyperlink r:id="rId10" w:history="1">
        <w:r w:rsidR="009A4723" w:rsidRPr="001D39EA">
          <w:rPr>
            <w:rStyle w:val="Hyperlink"/>
            <w:rFonts w:cs="Arial"/>
          </w:rPr>
          <w:t>R6-170151</w:t>
        </w:r>
      </w:hyperlink>
      <w:r w:rsidRPr="001D39EA">
        <w:rPr>
          <w:rFonts w:cs="Arial"/>
        </w:rPr>
        <w:t>, “</w:t>
      </w:r>
      <w:r w:rsidR="009A4723" w:rsidRPr="001D39EA">
        <w:rPr>
          <w:rFonts w:cs="Arial"/>
        </w:rPr>
        <w:t>CR 43.059 Introduction of Multilateration</w:t>
      </w:r>
      <w:r w:rsidRPr="001D39EA">
        <w:rPr>
          <w:rFonts w:cs="Arial"/>
        </w:rPr>
        <w:t>”, source Ericsson LM</w:t>
      </w:r>
      <w:r w:rsidR="009A4723" w:rsidRPr="001D39EA">
        <w:rPr>
          <w:rFonts w:cs="Arial"/>
        </w:rPr>
        <w:t>, RAN6#3</w:t>
      </w:r>
      <w:r w:rsidRPr="001D39EA">
        <w:rPr>
          <w:rFonts w:cs="Arial"/>
        </w:rPr>
        <w:t>.</w:t>
      </w:r>
      <w:bookmarkEnd w:id="1"/>
    </w:p>
    <w:p w14:paraId="7CC31737" w14:textId="7DE51E89" w:rsidR="005A0B42" w:rsidRPr="001D39EA" w:rsidRDefault="000C4018" w:rsidP="00E63F97">
      <w:pPr>
        <w:ind w:left="360" w:hanging="360"/>
        <w:rPr>
          <w:rFonts w:cs="Arial"/>
        </w:rPr>
      </w:pPr>
      <w:r w:rsidRPr="001D39EA">
        <w:rPr>
          <w:rFonts w:cs="Arial"/>
        </w:rPr>
        <w:t>[2]</w:t>
      </w:r>
      <w:r w:rsidR="005A0B42" w:rsidRPr="001D39EA">
        <w:rPr>
          <w:rFonts w:cs="Arial"/>
        </w:rPr>
        <w:tab/>
      </w:r>
      <w:hyperlink r:id="rId11" w:history="1">
        <w:r w:rsidR="009A4723" w:rsidRPr="001D39EA">
          <w:rPr>
            <w:rStyle w:val="Hyperlink"/>
            <w:rFonts w:cs="Arial"/>
          </w:rPr>
          <w:t>R6-170150</w:t>
        </w:r>
      </w:hyperlink>
      <w:r w:rsidR="005A0B42" w:rsidRPr="001D39EA">
        <w:rPr>
          <w:rFonts w:cs="Arial"/>
        </w:rPr>
        <w:t>, “</w:t>
      </w:r>
      <w:r w:rsidR="009A4723" w:rsidRPr="001D39EA">
        <w:rPr>
          <w:rFonts w:cs="Arial"/>
        </w:rPr>
        <w:t>Introduction of Multilateration OTD”, source Nokia, RAN6#3</w:t>
      </w:r>
    </w:p>
    <w:p w14:paraId="4CC45D7C" w14:textId="4B23067E" w:rsidR="00563639" w:rsidRPr="002031A9" w:rsidRDefault="000C4018" w:rsidP="00E63F97">
      <w:pPr>
        <w:ind w:left="360" w:hanging="360"/>
        <w:rPr>
          <w:rFonts w:cs="Arial"/>
        </w:rPr>
      </w:pPr>
      <w:r w:rsidRPr="001D39EA">
        <w:rPr>
          <w:rFonts w:cs="Arial"/>
        </w:rPr>
        <w:t xml:space="preserve">[3] </w:t>
      </w:r>
      <w:r w:rsidRPr="001D39EA">
        <w:rPr>
          <w:rFonts w:cs="Arial"/>
        </w:rPr>
        <w:tab/>
      </w:r>
      <w:r w:rsidR="00563639" w:rsidRPr="001D39EA">
        <w:rPr>
          <w:rFonts w:cs="Arial"/>
        </w:rPr>
        <w:t xml:space="preserve">R6-170xxx, “CR 44.060 Introduction of Multilateration”, source Ericsson LM, Nokia, </w:t>
      </w:r>
      <w:r w:rsidRPr="001D39EA">
        <w:rPr>
          <w:rFonts w:cs="Arial"/>
        </w:rPr>
        <w:t>RAN6#4</w:t>
      </w:r>
    </w:p>
    <w:p w14:paraId="4D0C9930" w14:textId="77777777" w:rsidR="005A0B42" w:rsidRDefault="005A0B42" w:rsidP="00E63F97">
      <w:pPr>
        <w:ind w:left="360" w:hanging="360"/>
        <w:rPr>
          <w:rFonts w:cs="Arial"/>
        </w:rPr>
      </w:pPr>
    </w:p>
    <w:p w14:paraId="472F5779" w14:textId="77777777" w:rsidR="005A0B42" w:rsidRPr="00874C30" w:rsidRDefault="005A0B42" w:rsidP="00E63F97">
      <w:pPr>
        <w:ind w:left="360" w:hanging="360"/>
        <w:rPr>
          <w:rFonts w:cs="Arial"/>
        </w:rPr>
      </w:pPr>
    </w:p>
    <w:sectPr w:rsidR="005A0B42" w:rsidRPr="00874C30" w:rsidSect="00FD1B58">
      <w:headerReference w:type="default" r:id="rId12"/>
      <w:headerReference w:type="first" r:id="rId13"/>
      <w:pgSz w:w="12240" w:h="15840"/>
      <w:pgMar w:top="1276"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B69AC1" w14:textId="77777777" w:rsidR="00113036" w:rsidRDefault="00113036" w:rsidP="00E63F97">
      <w:pPr>
        <w:spacing w:after="0" w:line="240" w:lineRule="auto"/>
      </w:pPr>
      <w:r>
        <w:separator/>
      </w:r>
    </w:p>
  </w:endnote>
  <w:endnote w:type="continuationSeparator" w:id="0">
    <w:p w14:paraId="0B9329FD" w14:textId="77777777" w:rsidR="00113036" w:rsidRDefault="00113036" w:rsidP="00E63F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B70CFA" w14:textId="77777777" w:rsidR="00113036" w:rsidRDefault="00113036" w:rsidP="00E63F97">
      <w:pPr>
        <w:spacing w:after="0" w:line="240" w:lineRule="auto"/>
      </w:pPr>
      <w:r>
        <w:separator/>
      </w:r>
    </w:p>
  </w:footnote>
  <w:footnote w:type="continuationSeparator" w:id="0">
    <w:p w14:paraId="12A87AAD" w14:textId="77777777" w:rsidR="00113036" w:rsidRDefault="00113036" w:rsidP="00E63F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89FAD" w14:textId="6C0B6798" w:rsidR="00E63F97" w:rsidRDefault="00181190">
    <w:pPr>
      <w:pStyle w:val="Header"/>
    </w:pPr>
    <w:r w:rsidRPr="003517F4">
      <w:rPr>
        <w:b/>
        <w:bCs/>
      </w:rPr>
      <w:t>R</w:t>
    </w:r>
    <w:r>
      <w:rPr>
        <w:b/>
        <w:bCs/>
      </w:rPr>
      <w:t>AN WG6 Meeting#4</w:t>
    </w:r>
    <w:r w:rsidR="00E63F97" w:rsidRPr="00E63F97">
      <w:rPr>
        <w:b/>
        <w:bCs/>
      </w:rPr>
      <w:tab/>
    </w:r>
    <w:r w:rsidR="00E63F97">
      <w:rPr>
        <w:b/>
        <w:bCs/>
      </w:rPr>
      <w:tab/>
    </w:r>
    <w:r>
      <w:rPr>
        <w:b/>
        <w:bCs/>
      </w:rPr>
      <w:t>R6-17</w:t>
    </w:r>
    <w:r w:rsidR="00563639">
      <w:rPr>
        <w:b/>
        <w:bCs/>
      </w:rPr>
      <w:t>0181</w:t>
    </w:r>
  </w:p>
  <w:p w14:paraId="0E228CC3" w14:textId="77777777" w:rsidR="00E63F97" w:rsidRDefault="00E63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FB78F" w14:textId="6825F520" w:rsidR="003517F4" w:rsidRPr="003517F4" w:rsidRDefault="003517F4" w:rsidP="003517F4">
    <w:pPr>
      <w:pStyle w:val="Header"/>
      <w:rPr>
        <w:b/>
        <w:bCs/>
      </w:rPr>
    </w:pPr>
    <w:r w:rsidRPr="003517F4">
      <w:rPr>
        <w:b/>
        <w:bCs/>
      </w:rPr>
      <w:t>R</w:t>
    </w:r>
    <w:r w:rsidR="003E6710">
      <w:rPr>
        <w:b/>
        <w:bCs/>
      </w:rPr>
      <w:t>AN WG6 Meeting#4</w:t>
    </w:r>
    <w:r w:rsidRPr="003517F4">
      <w:rPr>
        <w:b/>
        <w:bCs/>
      </w:rPr>
      <w:tab/>
    </w:r>
    <w:r>
      <w:rPr>
        <w:b/>
        <w:bCs/>
      </w:rPr>
      <w:tab/>
    </w:r>
    <w:r w:rsidRPr="003517F4">
      <w:rPr>
        <w:b/>
        <w:bCs/>
      </w:rPr>
      <w:t>R6-1</w:t>
    </w:r>
    <w:r w:rsidRPr="00563639">
      <w:rPr>
        <w:b/>
        <w:bCs/>
      </w:rPr>
      <w:t>7</w:t>
    </w:r>
    <w:r w:rsidR="00563639" w:rsidRPr="00563639">
      <w:rPr>
        <w:b/>
        <w:bCs/>
      </w:rPr>
      <w:t>0181</w:t>
    </w:r>
  </w:p>
  <w:p w14:paraId="0AC5B4CB" w14:textId="77777777" w:rsidR="003E6710" w:rsidRDefault="003E6710" w:rsidP="003517F4">
    <w:pPr>
      <w:pStyle w:val="Header"/>
      <w:rPr>
        <w:b/>
        <w:bCs/>
      </w:rPr>
    </w:pPr>
    <w:r>
      <w:rPr>
        <w:b/>
        <w:bCs/>
      </w:rPr>
      <w:t>May 15 – 19, 2017, Hangzhou, China</w:t>
    </w:r>
  </w:p>
  <w:p w14:paraId="2DAF0584" w14:textId="405EAAA8" w:rsidR="007B0A02" w:rsidRPr="00E63F97" w:rsidRDefault="007B0A02" w:rsidP="003517F4">
    <w:pPr>
      <w:pStyle w:val="Header"/>
      <w:rPr>
        <w:b/>
        <w:bCs/>
      </w:rPr>
    </w:pPr>
    <w:r>
      <w:rPr>
        <w:b/>
        <w:bCs/>
      </w:rPr>
      <w:t>_____________________________________________________________________________________</w:t>
    </w:r>
  </w:p>
  <w:p w14:paraId="2E73641C" w14:textId="77777777" w:rsidR="00E63F97" w:rsidRDefault="00E63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6806C6"/>
    <w:multiLevelType w:val="hybridMultilevel"/>
    <w:tmpl w:val="CDE41AEC"/>
    <w:lvl w:ilvl="0" w:tplc="1F88FF4E">
      <w:start w:val="1"/>
      <w:numFmt w:val="decimal"/>
      <w:pStyle w:val="Heading1"/>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36F3580"/>
    <w:multiLevelType w:val="hybridMultilevel"/>
    <w:tmpl w:val="47CCD32E"/>
    <w:lvl w:ilvl="0" w:tplc="4A7CD12C">
      <w:start w:val="4"/>
      <w:numFmt w:val="bullet"/>
      <w:lvlText w:val="-"/>
      <w:lvlJc w:val="left"/>
      <w:pPr>
        <w:ind w:left="720" w:hanging="360"/>
      </w:pPr>
      <w:rPr>
        <w:rFonts w:ascii="Times New Roman" w:eastAsia="Times New Roman" w:hAnsi="Times New Roman" w:cs="Times New Roman" w:hint="default"/>
      </w:rPr>
    </w:lvl>
    <w:lvl w:ilvl="1" w:tplc="04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E254BE7"/>
    <w:multiLevelType w:val="hybridMultilevel"/>
    <w:tmpl w:val="5CE07B1E"/>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 w15:restartNumberingAfterBreak="0">
    <w:nsid w:val="45F46D02"/>
    <w:multiLevelType w:val="hybridMultilevel"/>
    <w:tmpl w:val="7AB4BEF8"/>
    <w:lvl w:ilvl="0" w:tplc="4A7CD12C">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F0764B5"/>
    <w:multiLevelType w:val="hybridMultilevel"/>
    <w:tmpl w:val="052E1D26"/>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1">
      <w:start w:val="1"/>
      <w:numFmt w:val="bullet"/>
      <w:lvlText w:val=""/>
      <w:lvlJc w:val="left"/>
      <w:pPr>
        <w:ind w:left="2520" w:hanging="360"/>
      </w:pPr>
      <w:rPr>
        <w:rFonts w:ascii="Symbol" w:hAnsi="Symbol" w:hint="default"/>
      </w:rPr>
    </w:lvl>
    <w:lvl w:ilvl="4" w:tplc="04090019">
      <w:start w:val="1"/>
      <w:numFmt w:val="lowerLetter"/>
      <w:lvlText w:val="%5."/>
      <w:lvlJc w:val="left"/>
      <w:pPr>
        <w:ind w:left="3240" w:hanging="360"/>
      </w:pPr>
    </w:lvl>
    <w:lvl w:ilvl="5" w:tplc="04090001">
      <w:start w:val="1"/>
      <w:numFmt w:val="bullet"/>
      <w:lvlText w:val=""/>
      <w:lvlJc w:val="left"/>
      <w:pPr>
        <w:ind w:left="3960" w:hanging="180"/>
      </w:pPr>
      <w:rPr>
        <w:rFonts w:ascii="Symbol" w:hAnsi="Symbol" w:hint="default"/>
      </w:rPr>
    </w:lvl>
    <w:lvl w:ilvl="6" w:tplc="0409000F">
      <w:start w:val="1"/>
      <w:numFmt w:val="decimal"/>
      <w:lvlText w:val="%7."/>
      <w:lvlJc w:val="left"/>
      <w:pPr>
        <w:ind w:left="4680" w:hanging="360"/>
      </w:pPr>
    </w:lvl>
    <w:lvl w:ilvl="7" w:tplc="04090001">
      <w:start w:val="1"/>
      <w:numFmt w:val="bullet"/>
      <w:lvlText w:val=""/>
      <w:lvlJc w:val="left"/>
      <w:pPr>
        <w:ind w:left="5400" w:hanging="360"/>
      </w:pPr>
      <w:rPr>
        <w:rFonts w:ascii="Symbol" w:hAnsi="Symbol" w:hint="default"/>
      </w:rPr>
    </w:lvl>
    <w:lvl w:ilvl="8" w:tplc="0409001B">
      <w:start w:val="1"/>
      <w:numFmt w:val="lowerRoman"/>
      <w:lvlText w:val="%9."/>
      <w:lvlJc w:val="right"/>
      <w:pPr>
        <w:ind w:left="6120" w:hanging="180"/>
      </w:p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402"/>
    <w:rsid w:val="000047BE"/>
    <w:rsid w:val="00006DEC"/>
    <w:rsid w:val="00007EAF"/>
    <w:rsid w:val="0003104B"/>
    <w:rsid w:val="00037907"/>
    <w:rsid w:val="00057ED3"/>
    <w:rsid w:val="0007376E"/>
    <w:rsid w:val="00084867"/>
    <w:rsid w:val="00094F37"/>
    <w:rsid w:val="000A748F"/>
    <w:rsid w:val="000C4018"/>
    <w:rsid w:val="000C6E3C"/>
    <w:rsid w:val="000D5085"/>
    <w:rsid w:val="000E1A17"/>
    <w:rsid w:val="000E1BF0"/>
    <w:rsid w:val="000F6919"/>
    <w:rsid w:val="00103C6E"/>
    <w:rsid w:val="00113036"/>
    <w:rsid w:val="0013267B"/>
    <w:rsid w:val="00174731"/>
    <w:rsid w:val="00181190"/>
    <w:rsid w:val="001A5965"/>
    <w:rsid w:val="001B44E1"/>
    <w:rsid w:val="001B698C"/>
    <w:rsid w:val="001C4A64"/>
    <w:rsid w:val="001D39EA"/>
    <w:rsid w:val="002031A9"/>
    <w:rsid w:val="002036FC"/>
    <w:rsid w:val="00215844"/>
    <w:rsid w:val="002175BE"/>
    <w:rsid w:val="00246696"/>
    <w:rsid w:val="00291817"/>
    <w:rsid w:val="00293A55"/>
    <w:rsid w:val="002961B7"/>
    <w:rsid w:val="002A4353"/>
    <w:rsid w:val="002A59C8"/>
    <w:rsid w:val="00316AC4"/>
    <w:rsid w:val="003230B4"/>
    <w:rsid w:val="0032368B"/>
    <w:rsid w:val="00326A33"/>
    <w:rsid w:val="003354F1"/>
    <w:rsid w:val="00337B58"/>
    <w:rsid w:val="00350D3A"/>
    <w:rsid w:val="003517F4"/>
    <w:rsid w:val="00381A07"/>
    <w:rsid w:val="003B3594"/>
    <w:rsid w:val="003B7615"/>
    <w:rsid w:val="003E6710"/>
    <w:rsid w:val="003F5E6E"/>
    <w:rsid w:val="0040468A"/>
    <w:rsid w:val="0040566E"/>
    <w:rsid w:val="00422EDB"/>
    <w:rsid w:val="0042643B"/>
    <w:rsid w:val="00431019"/>
    <w:rsid w:val="004331C2"/>
    <w:rsid w:val="00444AC1"/>
    <w:rsid w:val="00475148"/>
    <w:rsid w:val="0047710D"/>
    <w:rsid w:val="00494583"/>
    <w:rsid w:val="004965C4"/>
    <w:rsid w:val="004971B3"/>
    <w:rsid w:val="0049729D"/>
    <w:rsid w:val="004A3E4D"/>
    <w:rsid w:val="004C4172"/>
    <w:rsid w:val="004E2086"/>
    <w:rsid w:val="004F331D"/>
    <w:rsid w:val="0052489A"/>
    <w:rsid w:val="00537165"/>
    <w:rsid w:val="0054182A"/>
    <w:rsid w:val="00554A48"/>
    <w:rsid w:val="00563639"/>
    <w:rsid w:val="005A0B42"/>
    <w:rsid w:val="005A5D03"/>
    <w:rsid w:val="005F0411"/>
    <w:rsid w:val="00610808"/>
    <w:rsid w:val="006621A6"/>
    <w:rsid w:val="006A0AD9"/>
    <w:rsid w:val="006D6B90"/>
    <w:rsid w:val="006F2EBA"/>
    <w:rsid w:val="0073052C"/>
    <w:rsid w:val="007636D7"/>
    <w:rsid w:val="00793929"/>
    <w:rsid w:val="00797B0B"/>
    <w:rsid w:val="007B0A02"/>
    <w:rsid w:val="007B2052"/>
    <w:rsid w:val="00815001"/>
    <w:rsid w:val="0082347E"/>
    <w:rsid w:val="0082695E"/>
    <w:rsid w:val="008354AE"/>
    <w:rsid w:val="0083605E"/>
    <w:rsid w:val="00841C07"/>
    <w:rsid w:val="00864402"/>
    <w:rsid w:val="00867D69"/>
    <w:rsid w:val="00874C30"/>
    <w:rsid w:val="00882B18"/>
    <w:rsid w:val="008B03E7"/>
    <w:rsid w:val="008B7AB2"/>
    <w:rsid w:val="008D26E2"/>
    <w:rsid w:val="008E5704"/>
    <w:rsid w:val="008E643E"/>
    <w:rsid w:val="008F3B79"/>
    <w:rsid w:val="008F5CCA"/>
    <w:rsid w:val="009311DC"/>
    <w:rsid w:val="009516E7"/>
    <w:rsid w:val="009545B0"/>
    <w:rsid w:val="009769A2"/>
    <w:rsid w:val="00992FA0"/>
    <w:rsid w:val="009A4723"/>
    <w:rsid w:val="009C5C8C"/>
    <w:rsid w:val="009D63A1"/>
    <w:rsid w:val="009E7409"/>
    <w:rsid w:val="00A001A7"/>
    <w:rsid w:val="00A27C6C"/>
    <w:rsid w:val="00A30E35"/>
    <w:rsid w:val="00A45B78"/>
    <w:rsid w:val="00A473A4"/>
    <w:rsid w:val="00A551A3"/>
    <w:rsid w:val="00A6026E"/>
    <w:rsid w:val="00A84990"/>
    <w:rsid w:val="00AA223E"/>
    <w:rsid w:val="00AE45DD"/>
    <w:rsid w:val="00B046D4"/>
    <w:rsid w:val="00B34558"/>
    <w:rsid w:val="00B50998"/>
    <w:rsid w:val="00B85C35"/>
    <w:rsid w:val="00BA5C65"/>
    <w:rsid w:val="00BB5A5E"/>
    <w:rsid w:val="00BF085C"/>
    <w:rsid w:val="00C10C3B"/>
    <w:rsid w:val="00C23FEE"/>
    <w:rsid w:val="00C268CC"/>
    <w:rsid w:val="00C96828"/>
    <w:rsid w:val="00CB1914"/>
    <w:rsid w:val="00CE12DB"/>
    <w:rsid w:val="00CE79EF"/>
    <w:rsid w:val="00D119BA"/>
    <w:rsid w:val="00D16F09"/>
    <w:rsid w:val="00D200BE"/>
    <w:rsid w:val="00D22028"/>
    <w:rsid w:val="00D25E53"/>
    <w:rsid w:val="00D40AA6"/>
    <w:rsid w:val="00D414E6"/>
    <w:rsid w:val="00D474E2"/>
    <w:rsid w:val="00D65AAE"/>
    <w:rsid w:val="00D75218"/>
    <w:rsid w:val="00D77172"/>
    <w:rsid w:val="00DC610B"/>
    <w:rsid w:val="00DC6AC8"/>
    <w:rsid w:val="00DE2E94"/>
    <w:rsid w:val="00E244EC"/>
    <w:rsid w:val="00E26ACB"/>
    <w:rsid w:val="00E3106A"/>
    <w:rsid w:val="00E35C4A"/>
    <w:rsid w:val="00E409A3"/>
    <w:rsid w:val="00E63148"/>
    <w:rsid w:val="00E63F97"/>
    <w:rsid w:val="00E873A8"/>
    <w:rsid w:val="00E917FF"/>
    <w:rsid w:val="00EA2BB9"/>
    <w:rsid w:val="00EA6DFF"/>
    <w:rsid w:val="00ED1458"/>
    <w:rsid w:val="00F60CF5"/>
    <w:rsid w:val="00F77693"/>
    <w:rsid w:val="00F91557"/>
    <w:rsid w:val="00FC2442"/>
    <w:rsid w:val="00FD1B58"/>
    <w:rsid w:val="00FD279E"/>
    <w:rsid w:val="00FD613F"/>
    <w:rsid w:val="00FE7AD0"/>
    <w:rsid w:val="00FE7D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6BF78E"/>
  <w15:docId w15:val="{923A45FF-D95A-465D-AD7A-1F9BDEA96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Heading2"/>
    <w:next w:val="Normal"/>
    <w:link w:val="Heading1Char"/>
    <w:qFormat/>
    <w:rsid w:val="00874C30"/>
    <w:pPr>
      <w:numPr>
        <w:numId w:val="2"/>
      </w:numPr>
      <w:outlineLvl w:val="0"/>
    </w:pPr>
    <w:rPr>
      <w:rFonts w:asciiTheme="minorHAnsi" w:hAnsiTheme="minorHAnsi" w:cs="Arial"/>
      <w:noProof/>
      <w:color w:val="auto"/>
    </w:rPr>
  </w:style>
  <w:style w:type="paragraph" w:styleId="Heading2">
    <w:name w:val="heading 2"/>
    <w:basedOn w:val="Normal"/>
    <w:next w:val="Normal"/>
    <w:link w:val="Heading2Char"/>
    <w:uiPriority w:val="9"/>
    <w:unhideWhenUsed/>
    <w:qFormat/>
    <w:rsid w:val="0082347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873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4583"/>
    <w:pPr>
      <w:ind w:left="720"/>
      <w:contextualSpacing/>
    </w:pPr>
  </w:style>
  <w:style w:type="paragraph" w:styleId="NormalWeb">
    <w:name w:val="Normal (Web)"/>
    <w:basedOn w:val="Normal"/>
    <w:uiPriority w:val="99"/>
    <w:semiHidden/>
    <w:unhideWhenUsed/>
    <w:rsid w:val="00494583"/>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basedOn w:val="DefaultParagraphFont"/>
    <w:link w:val="Heading1"/>
    <w:rsid w:val="00874C30"/>
    <w:rPr>
      <w:rFonts w:eastAsiaTheme="majorEastAsia" w:cs="Arial"/>
      <w:b/>
      <w:bCs/>
      <w:noProof/>
      <w:sz w:val="26"/>
      <w:szCs w:val="26"/>
    </w:rPr>
  </w:style>
  <w:style w:type="paragraph" w:styleId="Title">
    <w:name w:val="Title"/>
    <w:basedOn w:val="Normal"/>
    <w:next w:val="Normal"/>
    <w:link w:val="TitleChar"/>
    <w:uiPriority w:val="10"/>
    <w:qFormat/>
    <w:rsid w:val="0082347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2347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82347E"/>
    <w:rPr>
      <w:rFonts w:asciiTheme="majorHAnsi" w:eastAsiaTheme="majorEastAsia" w:hAnsiTheme="majorHAnsi" w:cstheme="majorBidi"/>
      <w:b/>
      <w:bCs/>
      <w:color w:val="4F81BD" w:themeColor="accent1"/>
      <w:sz w:val="26"/>
      <w:szCs w:val="26"/>
    </w:rPr>
  </w:style>
  <w:style w:type="character" w:styleId="BookTitle">
    <w:name w:val="Book Title"/>
    <w:basedOn w:val="DefaultParagraphFont"/>
    <w:uiPriority w:val="33"/>
    <w:qFormat/>
    <w:rsid w:val="0082347E"/>
    <w:rPr>
      <w:b/>
      <w:bCs/>
      <w:smallCaps/>
      <w:spacing w:val="5"/>
    </w:rPr>
  </w:style>
  <w:style w:type="paragraph" w:customStyle="1" w:styleId="NO">
    <w:name w:val="NO"/>
    <w:basedOn w:val="Normal"/>
    <w:link w:val="NOChar"/>
    <w:rsid w:val="00F91557"/>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customStyle="1" w:styleId="B1">
    <w:name w:val="B1"/>
    <w:basedOn w:val="List"/>
    <w:link w:val="B1Char"/>
    <w:rsid w:val="00F91557"/>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
    <w:name w:val="B1 Char"/>
    <w:basedOn w:val="DefaultParagraphFont"/>
    <w:link w:val="B1"/>
    <w:rsid w:val="00F91557"/>
    <w:rPr>
      <w:rFonts w:ascii="Times New Roman" w:eastAsia="Times New Roman" w:hAnsi="Times New Roman" w:cs="Times New Roman"/>
      <w:sz w:val="20"/>
      <w:szCs w:val="20"/>
      <w:lang w:val="en-GB" w:eastAsia="en-GB"/>
    </w:rPr>
  </w:style>
  <w:style w:type="character" w:customStyle="1" w:styleId="NOChar">
    <w:name w:val="NO Char"/>
    <w:link w:val="NO"/>
    <w:rsid w:val="00F91557"/>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F91557"/>
    <w:pPr>
      <w:ind w:left="360" w:hanging="360"/>
      <w:contextualSpacing/>
    </w:pPr>
  </w:style>
  <w:style w:type="paragraph" w:customStyle="1" w:styleId="TH">
    <w:name w:val="TH"/>
    <w:basedOn w:val="Normal"/>
    <w:link w:val="THChar"/>
    <w:rsid w:val="00F91557"/>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locked/>
    <w:rsid w:val="00F91557"/>
    <w:rPr>
      <w:rFonts w:ascii="Arial" w:eastAsia="Times New Roman" w:hAnsi="Arial" w:cs="Times New Roman"/>
      <w:b/>
      <w:sz w:val="20"/>
      <w:szCs w:val="20"/>
      <w:lang w:val="en-GB" w:eastAsia="en-GB"/>
    </w:rPr>
  </w:style>
  <w:style w:type="character" w:customStyle="1" w:styleId="Heading3Char">
    <w:name w:val="Heading 3 Char"/>
    <w:basedOn w:val="DefaultParagraphFont"/>
    <w:link w:val="Heading3"/>
    <w:uiPriority w:val="9"/>
    <w:semiHidden/>
    <w:rsid w:val="00E873A8"/>
    <w:rPr>
      <w:rFonts w:asciiTheme="majorHAnsi" w:eastAsiaTheme="majorEastAsia" w:hAnsiTheme="majorHAnsi" w:cstheme="majorBidi"/>
      <w:color w:val="243F60" w:themeColor="accent1" w:themeShade="7F"/>
      <w:sz w:val="24"/>
      <w:szCs w:val="24"/>
    </w:rPr>
  </w:style>
  <w:style w:type="paragraph" w:customStyle="1" w:styleId="NF">
    <w:name w:val="NF"/>
    <w:basedOn w:val="NO"/>
    <w:rsid w:val="00B34558"/>
    <w:pPr>
      <w:keepNext/>
      <w:spacing w:after="0"/>
    </w:pPr>
    <w:rPr>
      <w:rFonts w:ascii="Arial" w:hAnsi="Arial"/>
      <w:sz w:val="18"/>
    </w:rPr>
  </w:style>
  <w:style w:type="paragraph" w:customStyle="1" w:styleId="TAH">
    <w:name w:val="TAH"/>
    <w:basedOn w:val="TAC"/>
    <w:rsid w:val="00B34558"/>
    <w:rPr>
      <w:b/>
    </w:rPr>
  </w:style>
  <w:style w:type="paragraph" w:customStyle="1" w:styleId="TAC">
    <w:name w:val="TAC"/>
    <w:basedOn w:val="Normal"/>
    <w:link w:val="TACChar"/>
    <w:rsid w:val="00B34558"/>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paragraph" w:customStyle="1" w:styleId="EX">
    <w:name w:val="EX"/>
    <w:basedOn w:val="Normal"/>
    <w:link w:val="EXChar"/>
    <w:rsid w:val="00B34558"/>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paragraph" w:customStyle="1" w:styleId="EW">
    <w:name w:val="EW"/>
    <w:basedOn w:val="EX"/>
    <w:link w:val="EWChar"/>
    <w:rsid w:val="00B34558"/>
    <w:pPr>
      <w:spacing w:after="0"/>
    </w:pPr>
  </w:style>
  <w:style w:type="paragraph" w:customStyle="1" w:styleId="TF">
    <w:name w:val="TF"/>
    <w:basedOn w:val="TH"/>
    <w:rsid w:val="00B34558"/>
    <w:pPr>
      <w:keepNext w:val="0"/>
      <w:spacing w:before="0" w:after="240"/>
    </w:pPr>
  </w:style>
  <w:style w:type="character" w:customStyle="1" w:styleId="EXChar">
    <w:name w:val="EX Char"/>
    <w:basedOn w:val="DefaultParagraphFont"/>
    <w:link w:val="EX"/>
    <w:rsid w:val="00B34558"/>
    <w:rPr>
      <w:rFonts w:ascii="Times New Roman" w:eastAsia="Times New Roman" w:hAnsi="Times New Roman" w:cs="Times New Roman"/>
      <w:sz w:val="20"/>
      <w:szCs w:val="20"/>
      <w:lang w:val="en-GB" w:eastAsia="en-GB"/>
    </w:rPr>
  </w:style>
  <w:style w:type="character" w:customStyle="1" w:styleId="EWChar">
    <w:name w:val="EW Char"/>
    <w:basedOn w:val="EXChar"/>
    <w:link w:val="EW"/>
    <w:rsid w:val="00B34558"/>
    <w:rPr>
      <w:rFonts w:ascii="Times New Roman" w:eastAsia="Times New Roman" w:hAnsi="Times New Roman" w:cs="Times New Roman"/>
      <w:sz w:val="20"/>
      <w:szCs w:val="20"/>
      <w:lang w:val="en-GB" w:eastAsia="en-GB"/>
    </w:rPr>
  </w:style>
  <w:style w:type="paragraph" w:styleId="BodyText">
    <w:name w:val="Body Text"/>
    <w:basedOn w:val="Normal"/>
    <w:link w:val="BodyTextChar"/>
    <w:rsid w:val="000D5085"/>
    <w:pPr>
      <w:spacing w:after="120"/>
      <w:jc w:val="both"/>
    </w:pPr>
    <w:rPr>
      <w:lang w:val="sv-SE"/>
    </w:rPr>
  </w:style>
  <w:style w:type="character" w:customStyle="1" w:styleId="BodyTextChar">
    <w:name w:val="Body Text Char"/>
    <w:basedOn w:val="DefaultParagraphFont"/>
    <w:link w:val="BodyText"/>
    <w:rsid w:val="000D5085"/>
    <w:rPr>
      <w:lang w:val="sv-SE"/>
    </w:rPr>
  </w:style>
  <w:style w:type="character" w:styleId="Hyperlink">
    <w:name w:val="Hyperlink"/>
    <w:basedOn w:val="DefaultParagraphFont"/>
    <w:uiPriority w:val="99"/>
    <w:unhideWhenUsed/>
    <w:rsid w:val="00874C30"/>
    <w:rPr>
      <w:color w:val="0000FF" w:themeColor="hyperlink"/>
      <w:u w:val="single"/>
    </w:rPr>
  </w:style>
  <w:style w:type="paragraph" w:styleId="Header">
    <w:name w:val="header"/>
    <w:basedOn w:val="Normal"/>
    <w:link w:val="HeaderChar"/>
    <w:uiPriority w:val="99"/>
    <w:unhideWhenUsed/>
    <w:rsid w:val="00E63F97"/>
    <w:pPr>
      <w:tabs>
        <w:tab w:val="center" w:pos="4536"/>
        <w:tab w:val="right" w:pos="9072"/>
      </w:tabs>
      <w:spacing w:after="0" w:line="240" w:lineRule="auto"/>
    </w:pPr>
  </w:style>
  <w:style w:type="character" w:customStyle="1" w:styleId="HeaderChar">
    <w:name w:val="Header Char"/>
    <w:basedOn w:val="DefaultParagraphFont"/>
    <w:link w:val="Header"/>
    <w:uiPriority w:val="99"/>
    <w:rsid w:val="00E63F97"/>
  </w:style>
  <w:style w:type="paragraph" w:styleId="Footer">
    <w:name w:val="footer"/>
    <w:basedOn w:val="Normal"/>
    <w:link w:val="FooterChar"/>
    <w:uiPriority w:val="99"/>
    <w:unhideWhenUsed/>
    <w:rsid w:val="00E63F97"/>
    <w:pPr>
      <w:tabs>
        <w:tab w:val="center" w:pos="4536"/>
        <w:tab w:val="right" w:pos="9072"/>
      </w:tabs>
      <w:spacing w:after="0" w:line="240" w:lineRule="auto"/>
    </w:pPr>
  </w:style>
  <w:style w:type="character" w:customStyle="1" w:styleId="FooterChar">
    <w:name w:val="Footer Char"/>
    <w:basedOn w:val="DefaultParagraphFont"/>
    <w:link w:val="Footer"/>
    <w:uiPriority w:val="99"/>
    <w:rsid w:val="00E63F97"/>
  </w:style>
  <w:style w:type="character" w:styleId="CommentReference">
    <w:name w:val="annotation reference"/>
    <w:basedOn w:val="DefaultParagraphFont"/>
    <w:unhideWhenUsed/>
    <w:rsid w:val="00BF085C"/>
    <w:rPr>
      <w:sz w:val="16"/>
      <w:szCs w:val="16"/>
    </w:rPr>
  </w:style>
  <w:style w:type="paragraph" w:styleId="CommentText">
    <w:name w:val="annotation text"/>
    <w:basedOn w:val="Normal"/>
    <w:link w:val="CommentTextChar"/>
    <w:uiPriority w:val="99"/>
    <w:unhideWhenUsed/>
    <w:rsid w:val="00BF085C"/>
    <w:pPr>
      <w:spacing w:line="240" w:lineRule="auto"/>
    </w:pPr>
    <w:rPr>
      <w:sz w:val="20"/>
      <w:szCs w:val="20"/>
    </w:rPr>
  </w:style>
  <w:style w:type="character" w:customStyle="1" w:styleId="CommentTextChar">
    <w:name w:val="Comment Text Char"/>
    <w:basedOn w:val="DefaultParagraphFont"/>
    <w:link w:val="CommentText"/>
    <w:uiPriority w:val="99"/>
    <w:rsid w:val="00BF085C"/>
    <w:rPr>
      <w:sz w:val="20"/>
      <w:szCs w:val="20"/>
    </w:rPr>
  </w:style>
  <w:style w:type="paragraph" w:styleId="CommentSubject">
    <w:name w:val="annotation subject"/>
    <w:basedOn w:val="CommentText"/>
    <w:next w:val="CommentText"/>
    <w:link w:val="CommentSubjectChar"/>
    <w:uiPriority w:val="99"/>
    <w:semiHidden/>
    <w:unhideWhenUsed/>
    <w:rsid w:val="00BF085C"/>
    <w:rPr>
      <w:b/>
      <w:bCs/>
    </w:rPr>
  </w:style>
  <w:style w:type="character" w:customStyle="1" w:styleId="CommentSubjectChar">
    <w:name w:val="Comment Subject Char"/>
    <w:basedOn w:val="CommentTextChar"/>
    <w:link w:val="CommentSubject"/>
    <w:uiPriority w:val="99"/>
    <w:semiHidden/>
    <w:rsid w:val="00BF085C"/>
    <w:rPr>
      <w:b/>
      <w:bCs/>
      <w:sz w:val="20"/>
      <w:szCs w:val="20"/>
    </w:rPr>
  </w:style>
  <w:style w:type="paragraph" w:styleId="BalloonText">
    <w:name w:val="Balloon Text"/>
    <w:basedOn w:val="Normal"/>
    <w:link w:val="BalloonTextChar"/>
    <w:uiPriority w:val="99"/>
    <w:semiHidden/>
    <w:unhideWhenUsed/>
    <w:rsid w:val="00BF08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085C"/>
    <w:rPr>
      <w:rFonts w:ascii="Segoe UI" w:hAnsi="Segoe UI" w:cs="Segoe UI"/>
      <w:sz w:val="18"/>
      <w:szCs w:val="18"/>
    </w:rPr>
  </w:style>
  <w:style w:type="paragraph" w:customStyle="1" w:styleId="IvDbodytext">
    <w:name w:val="IvD bodytext"/>
    <w:basedOn w:val="BodyText"/>
    <w:link w:val="IvDbodytextChar"/>
    <w:qFormat/>
    <w:rsid w:val="005F0411"/>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cs="Times New Roman"/>
      <w:spacing w:val="2"/>
      <w:sz w:val="20"/>
      <w:szCs w:val="20"/>
    </w:rPr>
  </w:style>
  <w:style w:type="character" w:customStyle="1" w:styleId="IvDbodytextChar">
    <w:name w:val="IvD bodytext Char"/>
    <w:basedOn w:val="BodyTextChar"/>
    <w:link w:val="IvDbodytext"/>
    <w:rsid w:val="005F0411"/>
    <w:rPr>
      <w:rFonts w:ascii="Arial" w:eastAsia="Times New Roman" w:hAnsi="Arial" w:cs="Times New Roman"/>
      <w:spacing w:val="2"/>
      <w:sz w:val="20"/>
      <w:szCs w:val="20"/>
      <w:lang w:val="sv-SE"/>
    </w:rPr>
  </w:style>
  <w:style w:type="paragraph" w:styleId="Caption">
    <w:name w:val="caption"/>
    <w:basedOn w:val="Normal"/>
    <w:next w:val="Normal"/>
    <w:unhideWhenUsed/>
    <w:qFormat/>
    <w:rsid w:val="00431019"/>
    <w:pPr>
      <w:spacing w:line="240" w:lineRule="auto"/>
    </w:pPr>
    <w:rPr>
      <w:i/>
      <w:iCs/>
      <w:color w:val="1F497D" w:themeColor="text2"/>
      <w:sz w:val="18"/>
      <w:szCs w:val="18"/>
    </w:rPr>
  </w:style>
  <w:style w:type="table" w:styleId="TableGrid">
    <w:name w:val="Table Grid"/>
    <w:basedOn w:val="TableNormal"/>
    <w:rsid w:val="00554A4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A27C6C"/>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A27C6C"/>
    <w:rPr>
      <w:rFonts w:ascii="Arial" w:eastAsia="Times New Roman" w:hAnsi="Arial" w:cs="Times New Roman"/>
      <w:i/>
      <w:color w:val="7F7F7F" w:themeColor="text1" w:themeTint="80"/>
      <w:spacing w:val="2"/>
      <w:sz w:val="18"/>
      <w:szCs w:val="18"/>
    </w:rPr>
  </w:style>
  <w:style w:type="paragraph" w:styleId="Revision">
    <w:name w:val="Revision"/>
    <w:hidden/>
    <w:uiPriority w:val="99"/>
    <w:semiHidden/>
    <w:rsid w:val="00FD279E"/>
    <w:pPr>
      <w:spacing w:after="0" w:line="240" w:lineRule="auto"/>
    </w:pPr>
  </w:style>
  <w:style w:type="character" w:customStyle="1" w:styleId="TALZchn">
    <w:name w:val="TAL Zchn"/>
    <w:link w:val="TAL"/>
    <w:locked/>
    <w:rsid w:val="003F5E6E"/>
    <w:rPr>
      <w:rFonts w:ascii="Arial" w:hAnsi="Arial" w:cs="Arial"/>
      <w:sz w:val="18"/>
      <w:lang w:val="en-GB" w:eastAsia="en-GB"/>
    </w:rPr>
  </w:style>
  <w:style w:type="paragraph" w:customStyle="1" w:styleId="TAL">
    <w:name w:val="TAL"/>
    <w:basedOn w:val="Normal"/>
    <w:link w:val="TALZchn"/>
    <w:rsid w:val="003F5E6E"/>
    <w:pPr>
      <w:keepNext/>
      <w:keepLines/>
      <w:overflowPunct w:val="0"/>
      <w:autoSpaceDE w:val="0"/>
      <w:autoSpaceDN w:val="0"/>
      <w:adjustRightInd w:val="0"/>
      <w:spacing w:after="0" w:line="240" w:lineRule="auto"/>
    </w:pPr>
    <w:rPr>
      <w:rFonts w:ascii="Arial" w:hAnsi="Arial" w:cs="Arial"/>
      <w:sz w:val="18"/>
      <w:lang w:val="en-GB" w:eastAsia="en-GB"/>
    </w:rPr>
  </w:style>
  <w:style w:type="character" w:customStyle="1" w:styleId="TACChar">
    <w:name w:val="TAC Char"/>
    <w:basedOn w:val="DefaultParagraphFont"/>
    <w:link w:val="TAC"/>
    <w:locked/>
    <w:rsid w:val="003F5E6E"/>
    <w:rPr>
      <w:rFonts w:ascii="Arial" w:eastAsia="Times New Roman" w:hAnsi="Arial" w:cs="Times New Roman"/>
      <w:sz w:val="18"/>
      <w:szCs w:val="20"/>
      <w:lang w:val="en-GB" w:eastAsia="en-GB"/>
    </w:rPr>
  </w:style>
  <w:style w:type="character" w:customStyle="1" w:styleId="TANChar">
    <w:name w:val="TAN Char"/>
    <w:link w:val="TAN"/>
    <w:locked/>
    <w:rsid w:val="003F5E6E"/>
    <w:rPr>
      <w:rFonts w:ascii="Arial" w:hAnsi="Arial" w:cs="Arial"/>
      <w:sz w:val="18"/>
      <w:lang w:val="en-GB" w:eastAsia="en-GB"/>
    </w:rPr>
  </w:style>
  <w:style w:type="paragraph" w:customStyle="1" w:styleId="TAN">
    <w:name w:val="TAN"/>
    <w:basedOn w:val="TAL"/>
    <w:link w:val="TANChar"/>
    <w:rsid w:val="003F5E6E"/>
    <w:pPr>
      <w:ind w:left="851" w:hanging="851"/>
    </w:pPr>
  </w:style>
  <w:style w:type="character" w:styleId="FollowedHyperlink">
    <w:name w:val="FollowedHyperlink"/>
    <w:basedOn w:val="DefaultParagraphFont"/>
    <w:uiPriority w:val="99"/>
    <w:semiHidden/>
    <w:unhideWhenUsed/>
    <w:rsid w:val="009A472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157744">
      <w:bodyDiv w:val="1"/>
      <w:marLeft w:val="0"/>
      <w:marRight w:val="0"/>
      <w:marTop w:val="0"/>
      <w:marBottom w:val="0"/>
      <w:divBdr>
        <w:top w:val="none" w:sz="0" w:space="0" w:color="auto"/>
        <w:left w:val="none" w:sz="0" w:space="0" w:color="auto"/>
        <w:bottom w:val="none" w:sz="0" w:space="0" w:color="auto"/>
        <w:right w:val="none" w:sz="0" w:space="0" w:color="auto"/>
      </w:divBdr>
    </w:div>
    <w:div w:id="1007292232">
      <w:bodyDiv w:val="1"/>
      <w:marLeft w:val="0"/>
      <w:marRight w:val="0"/>
      <w:marTop w:val="0"/>
      <w:marBottom w:val="0"/>
      <w:divBdr>
        <w:top w:val="none" w:sz="0" w:space="0" w:color="auto"/>
        <w:left w:val="none" w:sz="0" w:space="0" w:color="auto"/>
        <w:bottom w:val="none" w:sz="0" w:space="0" w:color="auto"/>
        <w:right w:val="none" w:sz="0" w:space="0" w:color="auto"/>
      </w:divBdr>
    </w:div>
    <w:div w:id="1197814172">
      <w:bodyDiv w:val="1"/>
      <w:marLeft w:val="0"/>
      <w:marRight w:val="0"/>
      <w:marTop w:val="0"/>
      <w:marBottom w:val="0"/>
      <w:divBdr>
        <w:top w:val="none" w:sz="0" w:space="0" w:color="auto"/>
        <w:left w:val="none" w:sz="0" w:space="0" w:color="auto"/>
        <w:bottom w:val="none" w:sz="0" w:space="0" w:color="auto"/>
        <w:right w:val="none" w:sz="0" w:space="0" w:color="auto"/>
      </w:divBdr>
    </w:div>
    <w:div w:id="2037734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www.3gpp.org/tsg_ran/WG6_legacyRAN//TSGR6_03/Docs/R6-170150.zi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ftp://www.3gpp.org/tsg_ran/WG6_legacyRAN//TSGR6_03/Docs/R6-170151.zip"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1134</Words>
  <Characters>6013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Diachina 2</dc:creator>
  <cp:lastModifiedBy>Ericsson3</cp:lastModifiedBy>
  <cp:revision>3</cp:revision>
  <dcterms:created xsi:type="dcterms:W3CDTF">2017-05-04T21:35:00Z</dcterms:created>
  <dcterms:modified xsi:type="dcterms:W3CDTF">2017-05-04T21:35:00Z</dcterms:modified>
</cp:coreProperties>
</file>